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A" w:rsidRDefault="00BD16EA" w:rsidP="00F75D7E">
      <w:pPr>
        <w:jc w:val="right"/>
        <w:rPr>
          <w:color w:val="000000"/>
          <w:spacing w:val="-2"/>
        </w:rPr>
      </w:pPr>
    </w:p>
    <w:p w:rsidR="00F75D7E" w:rsidRPr="0021396B" w:rsidRDefault="00F75D7E" w:rsidP="007211B8">
      <w:pPr>
        <w:ind w:left="6237"/>
        <w:jc w:val="both"/>
        <w:rPr>
          <w:color w:val="000000"/>
          <w:spacing w:val="-2"/>
        </w:rPr>
      </w:pPr>
      <w:r w:rsidRPr="0021396B">
        <w:rPr>
          <w:color w:val="000000"/>
          <w:spacing w:val="-2"/>
        </w:rPr>
        <w:t>Утверждаю:</w:t>
      </w:r>
    </w:p>
    <w:p w:rsidR="00F75D7E" w:rsidRPr="0021396B" w:rsidRDefault="007211B8" w:rsidP="007211B8">
      <w:pPr>
        <w:ind w:left="6237"/>
        <w:jc w:val="both"/>
        <w:rPr>
          <w:color w:val="000000"/>
          <w:spacing w:val="-2"/>
        </w:rPr>
      </w:pPr>
      <w:r w:rsidRPr="0021396B">
        <w:rPr>
          <w:color w:val="000000"/>
          <w:spacing w:val="-2"/>
        </w:rPr>
        <w:t>Г</w:t>
      </w:r>
      <w:r w:rsidR="00E407D9" w:rsidRPr="0021396B">
        <w:rPr>
          <w:color w:val="000000"/>
          <w:spacing w:val="-2"/>
        </w:rPr>
        <w:t>лав</w:t>
      </w:r>
      <w:r w:rsidRPr="0021396B">
        <w:rPr>
          <w:color w:val="000000"/>
          <w:spacing w:val="-2"/>
        </w:rPr>
        <w:t>а</w:t>
      </w:r>
      <w:r w:rsidR="00E407D9" w:rsidRPr="0021396B">
        <w:rPr>
          <w:color w:val="000000"/>
          <w:spacing w:val="-2"/>
        </w:rPr>
        <w:t xml:space="preserve"> Администрации </w:t>
      </w:r>
      <w:r w:rsidR="001D0561">
        <w:rPr>
          <w:color w:val="000000"/>
          <w:spacing w:val="-2"/>
        </w:rPr>
        <w:t xml:space="preserve">Почтовского сельского </w:t>
      </w:r>
      <w:r w:rsidRPr="0021396B">
        <w:rPr>
          <w:color w:val="000000"/>
          <w:spacing w:val="-2"/>
        </w:rPr>
        <w:t>поселения</w:t>
      </w:r>
    </w:p>
    <w:p w:rsidR="00F75D7E" w:rsidRPr="0021396B" w:rsidRDefault="00F75D7E" w:rsidP="007211B8">
      <w:pPr>
        <w:ind w:left="6237"/>
        <w:jc w:val="both"/>
        <w:rPr>
          <w:color w:val="000000"/>
          <w:spacing w:val="-2"/>
        </w:rPr>
      </w:pPr>
      <w:r w:rsidRPr="0021396B">
        <w:rPr>
          <w:color w:val="000000"/>
          <w:spacing w:val="-2"/>
        </w:rPr>
        <w:t xml:space="preserve">____________________ </w:t>
      </w:r>
      <w:r w:rsidR="001D0561">
        <w:rPr>
          <w:color w:val="000000"/>
          <w:spacing w:val="-2"/>
        </w:rPr>
        <w:t>О.Н.Зубкова</w:t>
      </w:r>
      <w:r w:rsidRPr="0021396B">
        <w:rPr>
          <w:color w:val="000000"/>
          <w:spacing w:val="-2"/>
        </w:rPr>
        <w:t xml:space="preserve"> </w:t>
      </w:r>
    </w:p>
    <w:p w:rsidR="00F75D7E" w:rsidRPr="0021396B" w:rsidRDefault="001C1F5C" w:rsidP="007211B8">
      <w:pPr>
        <w:ind w:left="6237"/>
        <w:jc w:val="both"/>
        <w:rPr>
          <w:color w:val="000000"/>
          <w:spacing w:val="-2"/>
        </w:rPr>
      </w:pPr>
      <w:r w:rsidRPr="0021396B">
        <w:rPr>
          <w:color w:val="000000"/>
          <w:spacing w:val="-2"/>
        </w:rPr>
        <w:t>«</w:t>
      </w:r>
      <w:r w:rsidR="007211B8" w:rsidRPr="0021396B">
        <w:rPr>
          <w:color w:val="000000"/>
          <w:spacing w:val="-2"/>
        </w:rPr>
        <w:t>_____</w:t>
      </w:r>
      <w:r w:rsidRPr="0021396B">
        <w:rPr>
          <w:color w:val="000000"/>
          <w:spacing w:val="-2"/>
        </w:rPr>
        <w:t xml:space="preserve">»  </w:t>
      </w:r>
      <w:r w:rsidR="007211B8" w:rsidRPr="0021396B">
        <w:rPr>
          <w:color w:val="000000"/>
          <w:spacing w:val="-2"/>
        </w:rPr>
        <w:t>_________</w:t>
      </w:r>
      <w:r w:rsidR="00F75D7E" w:rsidRPr="0021396B">
        <w:rPr>
          <w:color w:val="000000"/>
          <w:spacing w:val="-2"/>
        </w:rPr>
        <w:t xml:space="preserve"> 202</w:t>
      </w:r>
      <w:r w:rsidR="00A86814" w:rsidRPr="0021396B">
        <w:rPr>
          <w:color w:val="000000"/>
          <w:spacing w:val="-2"/>
        </w:rPr>
        <w:t>3</w:t>
      </w:r>
      <w:r w:rsidR="00FF5735" w:rsidRPr="0021396B">
        <w:rPr>
          <w:color w:val="000000"/>
          <w:spacing w:val="-2"/>
        </w:rPr>
        <w:t xml:space="preserve"> г.</w:t>
      </w:r>
    </w:p>
    <w:p w:rsidR="00FF5735" w:rsidRPr="0021396B" w:rsidRDefault="00FF5735" w:rsidP="007211B8">
      <w:pPr>
        <w:pStyle w:val="14"/>
        <w:spacing w:line="240" w:lineRule="auto"/>
        <w:ind w:left="5670" w:firstLine="0"/>
        <w:jc w:val="both"/>
        <w:rPr>
          <w:rFonts w:ascii="Times New Roman" w:hAnsi="Times New Roman" w:cs="Times New Roman"/>
          <w:bCs/>
        </w:rPr>
      </w:pPr>
    </w:p>
    <w:p w:rsidR="00FF5735" w:rsidRPr="0021396B" w:rsidRDefault="00FF5735" w:rsidP="00F75D7E">
      <w:pPr>
        <w:pStyle w:val="14"/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0E38A8" w:rsidRPr="0021396B" w:rsidRDefault="000E38A8" w:rsidP="009814EA">
      <w:pPr>
        <w:pStyle w:val="14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0E38A8" w:rsidRPr="0021396B" w:rsidRDefault="000E38A8" w:rsidP="009814EA">
      <w:pPr>
        <w:pStyle w:val="14"/>
        <w:spacing w:line="240" w:lineRule="auto"/>
        <w:ind w:firstLine="0"/>
        <w:jc w:val="center"/>
        <w:rPr>
          <w:rFonts w:ascii="Times New Roman" w:hAnsi="Times New Roman" w:cs="Times New Roman"/>
          <w:bCs/>
        </w:rPr>
      </w:pPr>
    </w:p>
    <w:p w:rsidR="00426409" w:rsidRPr="0021396B" w:rsidRDefault="005116C8" w:rsidP="00426409">
      <w:pPr>
        <w:jc w:val="center"/>
        <w:rPr>
          <w:color w:val="000000"/>
        </w:rPr>
      </w:pPr>
      <w:r w:rsidRPr="005116C8">
        <w:rPr>
          <w:lang w:eastAsia="ar-SA"/>
        </w:rPr>
        <w:pict>
          <v:line id="_x0000_s1027" style="position:absolute;left:0;text-align:left;z-index:251658240;mso-position-horizontal-relative:margin" from="743.5pt,-3.35pt" to="743.5pt,481.7pt" strokeweight=".34mm">
            <v:stroke joinstyle="miter" endcap="square"/>
            <w10:wrap anchorx="margin"/>
          </v:line>
        </w:pict>
      </w:r>
      <w:r w:rsidR="00426409" w:rsidRPr="0021396B">
        <w:rPr>
          <w:color w:val="000000"/>
        </w:rPr>
        <w:t>ИНФОРМАЦИОННОЕ СООБЩЕНИЕ</w:t>
      </w:r>
    </w:p>
    <w:p w:rsidR="00B5457A" w:rsidRPr="0021396B" w:rsidRDefault="00F12DB6" w:rsidP="00F12DB6">
      <w:pPr>
        <w:ind w:right="-80"/>
        <w:jc w:val="center"/>
      </w:pPr>
      <w:r w:rsidRPr="0021396B">
        <w:rPr>
          <w:color w:val="000000"/>
        </w:rPr>
        <w:t xml:space="preserve">о проведении открытого аукциона </w:t>
      </w:r>
      <w:r w:rsidR="00B5457A" w:rsidRPr="0021396B">
        <w:rPr>
          <w:color w:val="000000"/>
        </w:rPr>
        <w:t xml:space="preserve">в электронной форме </w:t>
      </w:r>
      <w:r w:rsidRPr="0021396B">
        <w:rPr>
          <w:color w:val="000000"/>
        </w:rPr>
        <w:t xml:space="preserve">по продаже </w:t>
      </w:r>
      <w:r w:rsidRPr="0021396B">
        <w:t xml:space="preserve">права </w:t>
      </w:r>
    </w:p>
    <w:p w:rsidR="007211B8" w:rsidRPr="0021396B" w:rsidRDefault="001D0561" w:rsidP="00F12DB6">
      <w:pPr>
        <w:ind w:right="-80"/>
        <w:jc w:val="center"/>
        <w:rPr>
          <w:color w:val="000000"/>
        </w:rPr>
      </w:pPr>
      <w:r>
        <w:t>собственности</w:t>
      </w:r>
      <w:r w:rsidR="00B5457A" w:rsidRPr="0021396B">
        <w:rPr>
          <w:color w:val="000000"/>
        </w:rPr>
        <w:t xml:space="preserve"> земельн</w:t>
      </w:r>
      <w:r w:rsidR="007211B8" w:rsidRPr="0021396B">
        <w:rPr>
          <w:color w:val="000000"/>
        </w:rPr>
        <w:t>ых</w:t>
      </w:r>
      <w:r w:rsidR="00B5457A" w:rsidRPr="0021396B">
        <w:rPr>
          <w:color w:val="000000"/>
        </w:rPr>
        <w:t xml:space="preserve"> участк</w:t>
      </w:r>
      <w:r w:rsidR="007211B8" w:rsidRPr="0021396B">
        <w:rPr>
          <w:color w:val="000000"/>
        </w:rPr>
        <w:t>ов</w:t>
      </w:r>
    </w:p>
    <w:p w:rsidR="007211B8" w:rsidRPr="0021396B" w:rsidRDefault="007211B8" w:rsidP="00F12DB6">
      <w:pPr>
        <w:ind w:right="-80"/>
        <w:jc w:val="center"/>
        <w:rPr>
          <w:color w:val="000000"/>
        </w:rPr>
      </w:pPr>
    </w:p>
    <w:p w:rsidR="007211B8" w:rsidRPr="0021396B" w:rsidRDefault="007211B8" w:rsidP="00F12DB6">
      <w:pPr>
        <w:ind w:right="-80"/>
        <w:jc w:val="center"/>
        <w:rPr>
          <w:color w:val="000000"/>
        </w:rPr>
      </w:pPr>
    </w:p>
    <w:p w:rsidR="007211B8" w:rsidRPr="0021396B" w:rsidRDefault="007211B8" w:rsidP="007211B8">
      <w:pPr>
        <w:tabs>
          <w:tab w:val="left" w:pos="567"/>
        </w:tabs>
        <w:ind w:firstLine="709"/>
        <w:jc w:val="both"/>
        <w:rPr>
          <w:iCs/>
        </w:rPr>
      </w:pPr>
      <w:r w:rsidRPr="0021396B">
        <w:t>В соответствии со статьями 39.11 - 39.13 Земельного кодекса Российской Федерации, статьей 3.3. Федерального закона от 25.10.2001 № 137-ФЗ «О введение в действие Земельного кодекса Российской Федерации»</w:t>
      </w:r>
      <w:r w:rsidRPr="0021396B">
        <w:rPr>
          <w:bCs/>
          <w:i/>
          <w:iCs/>
        </w:rPr>
        <w:t xml:space="preserve"> </w:t>
      </w:r>
      <w:r w:rsidRPr="0021396B">
        <w:rPr>
          <w:b/>
          <w:bCs/>
          <w:iCs/>
        </w:rPr>
        <w:t xml:space="preserve">Администрация </w:t>
      </w:r>
      <w:r w:rsidR="001D0561">
        <w:rPr>
          <w:b/>
          <w:bCs/>
          <w:iCs/>
        </w:rPr>
        <w:t>Почтовского сельского</w:t>
      </w:r>
      <w:r w:rsidRPr="0021396B">
        <w:rPr>
          <w:b/>
          <w:bCs/>
          <w:iCs/>
        </w:rPr>
        <w:t xml:space="preserve"> поселения</w:t>
      </w:r>
      <w:r w:rsidRPr="0021396B">
        <w:rPr>
          <w:iCs/>
        </w:rPr>
        <w:t xml:space="preserve"> (далее – </w:t>
      </w:r>
      <w:r w:rsidR="001D0561">
        <w:rPr>
          <w:iCs/>
        </w:rPr>
        <w:t>Продавец</w:t>
      </w:r>
      <w:r w:rsidRPr="0021396B">
        <w:rPr>
          <w:iCs/>
        </w:rPr>
        <w:t xml:space="preserve">) объявляет о проведении </w:t>
      </w:r>
      <w:r w:rsidRPr="0021396B">
        <w:rPr>
          <w:iCs/>
          <w:color w:val="000000"/>
        </w:rPr>
        <w:t>аукциона</w:t>
      </w:r>
      <w:r w:rsidRPr="0021396B">
        <w:rPr>
          <w:iCs/>
        </w:rPr>
        <w:t xml:space="preserve"> открытого по составу участников и по форме подачи предложений о цене в электронной форме, по продаже гражданам и юридическим лицам права на заключение договоров </w:t>
      </w:r>
      <w:r w:rsidR="001D0561">
        <w:rPr>
          <w:iCs/>
        </w:rPr>
        <w:t>купли-продажи</w:t>
      </w:r>
      <w:r w:rsidRPr="0021396B">
        <w:rPr>
          <w:iCs/>
        </w:rPr>
        <w:t xml:space="preserve"> на земельны</w:t>
      </w:r>
      <w:r w:rsidR="00E756BC">
        <w:rPr>
          <w:iCs/>
        </w:rPr>
        <w:t>е</w:t>
      </w:r>
      <w:r w:rsidRPr="0021396B">
        <w:rPr>
          <w:iCs/>
        </w:rPr>
        <w:t xml:space="preserve"> участк</w:t>
      </w:r>
      <w:r w:rsidR="00E756BC">
        <w:rPr>
          <w:iCs/>
        </w:rPr>
        <w:t>и</w:t>
      </w:r>
      <w:r w:rsidRPr="0021396B">
        <w:rPr>
          <w:iCs/>
        </w:rPr>
        <w:t xml:space="preserve">, расположенные на территории </w:t>
      </w:r>
      <w:r w:rsidR="001D0561">
        <w:rPr>
          <w:iCs/>
        </w:rPr>
        <w:t>Почтовского сельского</w:t>
      </w:r>
      <w:r w:rsidRPr="0021396B">
        <w:rPr>
          <w:iCs/>
        </w:rPr>
        <w:t xml:space="preserve"> поселения, (далее по тексту – Процедура). Процедура проводится в порядке, установленном в настоящем Информационном сообщении о проведени</w:t>
      </w:r>
      <w:r w:rsidR="00E756BC">
        <w:rPr>
          <w:iCs/>
        </w:rPr>
        <w:t>е</w:t>
      </w:r>
      <w:r w:rsidRPr="0021396B">
        <w:rPr>
          <w:iCs/>
        </w:rPr>
        <w:t xml:space="preserve"> аукциона по продаже имущества (далее также – Информационное сообщение).</w:t>
      </w:r>
    </w:p>
    <w:p w:rsidR="009814EA" w:rsidRPr="0021396B" w:rsidRDefault="00F12DB6" w:rsidP="00F12DB6">
      <w:pPr>
        <w:ind w:right="-80"/>
        <w:jc w:val="center"/>
        <w:rPr>
          <w:bCs/>
        </w:rPr>
      </w:pPr>
      <w:r w:rsidRPr="0021396B">
        <w:rPr>
          <w:color w:val="000000"/>
        </w:rPr>
        <w:t xml:space="preserve"> </w:t>
      </w:r>
    </w:p>
    <w:p w:rsidR="00F12DB6" w:rsidRPr="0021396B" w:rsidRDefault="005116C8" w:rsidP="00BD16EA">
      <w:pPr>
        <w:pStyle w:val="3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7216;mso-position-horizontal-relative:margin" from="743.5pt,-3.35pt" to="743.5pt,481.7pt" strokeweight=".34mm">
            <v:stroke joinstyle="miter" endcap="square"/>
            <w10:wrap anchorx="margin"/>
          </v:line>
        </w:pic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513"/>
        <w:gridCol w:w="7370"/>
        <w:gridCol w:w="36"/>
      </w:tblGrid>
      <w:tr w:rsidR="00360252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60252" w:rsidRPr="0021396B" w:rsidRDefault="00360252" w:rsidP="00E925E5">
            <w:pPr>
              <w:tabs>
                <w:tab w:val="left" w:pos="1005"/>
              </w:tabs>
              <w:jc w:val="both"/>
            </w:pPr>
            <w:r w:rsidRPr="0021396B">
              <w:t xml:space="preserve">№ </w:t>
            </w:r>
            <w:proofErr w:type="spellStart"/>
            <w:r w:rsidRPr="0021396B">
              <w:t>п</w:t>
            </w:r>
            <w:proofErr w:type="spellEnd"/>
            <w:r w:rsidRPr="0021396B">
              <w:t>/</w:t>
            </w:r>
            <w:proofErr w:type="spellStart"/>
            <w:r w:rsidRPr="0021396B">
              <w:t>п</w:t>
            </w:r>
            <w:proofErr w:type="spellEnd"/>
          </w:p>
        </w:tc>
        <w:tc>
          <w:tcPr>
            <w:tcW w:w="1199" w:type="pct"/>
          </w:tcPr>
          <w:p w:rsidR="00360252" w:rsidRPr="0021396B" w:rsidRDefault="00360252" w:rsidP="00E925E5">
            <w:pPr>
              <w:tabs>
                <w:tab w:val="left" w:pos="1005"/>
              </w:tabs>
              <w:jc w:val="both"/>
            </w:pPr>
            <w:r w:rsidRPr="0021396B">
              <w:t>Форма торгов</w:t>
            </w:r>
          </w:p>
        </w:tc>
        <w:tc>
          <w:tcPr>
            <w:tcW w:w="3517" w:type="pct"/>
          </w:tcPr>
          <w:p w:rsidR="00360252" w:rsidRPr="0021396B" w:rsidRDefault="00360252" w:rsidP="00E925E5">
            <w:pPr>
              <w:tabs>
                <w:tab w:val="left" w:pos="1005"/>
              </w:tabs>
              <w:jc w:val="both"/>
            </w:pPr>
            <w:r w:rsidRPr="0021396B">
              <w:t>Аукцион в электронной форме</w:t>
            </w:r>
          </w:p>
        </w:tc>
      </w:tr>
      <w:tr w:rsidR="00360252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60252" w:rsidRPr="0021396B" w:rsidRDefault="00360252" w:rsidP="00E925E5">
            <w:pPr>
              <w:numPr>
                <w:ilvl w:val="0"/>
                <w:numId w:val="5"/>
              </w:numPr>
              <w:tabs>
                <w:tab w:val="left" w:pos="1005"/>
              </w:tabs>
              <w:ind w:hanging="720"/>
              <w:jc w:val="both"/>
            </w:pPr>
          </w:p>
        </w:tc>
        <w:tc>
          <w:tcPr>
            <w:tcW w:w="1199" w:type="pct"/>
          </w:tcPr>
          <w:p w:rsidR="00360252" w:rsidRPr="0021396B" w:rsidRDefault="00360252" w:rsidP="00561EB6">
            <w:pPr>
              <w:tabs>
                <w:tab w:val="left" w:pos="1005"/>
              </w:tabs>
              <w:jc w:val="both"/>
            </w:pPr>
            <w:r w:rsidRPr="0021396B">
              <w:t xml:space="preserve">Наименование, место нахождения, почтовый адрес и адрес электронной почты, номер контактного телефона организатора аукциона </w:t>
            </w:r>
          </w:p>
        </w:tc>
        <w:tc>
          <w:tcPr>
            <w:tcW w:w="3517" w:type="pct"/>
          </w:tcPr>
          <w:p w:rsidR="00612EFE" w:rsidRPr="00762A38" w:rsidRDefault="00612EFE" w:rsidP="00612EF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A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Наименование: Администрация </w:t>
            </w:r>
            <w:r w:rsidR="001D0561" w:rsidRPr="00762A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Почтовского сельского поселения</w:t>
            </w:r>
          </w:p>
          <w:p w:rsidR="00612EFE" w:rsidRPr="00762A38" w:rsidRDefault="00612EFE" w:rsidP="00612EF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347263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Константиновский район, х.Почтовый, ул. Центральная, д.6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12EFE" w:rsidRPr="00762A38" w:rsidRDefault="00612EFE" w:rsidP="00612EF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347263, Ростовская область, Константиновский район, х.Почтовый, ул. Центральная, д.6 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тел.: 8 (86393)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5-42-10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электронный адрес: </w:t>
            </w:r>
            <w:proofErr w:type="spellStart"/>
            <w:r w:rsidR="001D0561" w:rsidRPr="0076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pocht</w:t>
            </w:r>
            <w:proofErr w:type="spellEnd"/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D0561" w:rsidRPr="0076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D0561" w:rsidRPr="0076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D0561" w:rsidRPr="00762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0252" w:rsidRPr="00762A38" w:rsidRDefault="00612EFE" w:rsidP="001D0561">
            <w:pPr>
              <w:pStyle w:val="15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Зубкова Ольга Николаевна, Орехова Елена Михайловна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 xml:space="preserve">, тел.: 8 (86393) </w:t>
            </w:r>
            <w:r w:rsidR="001D0561" w:rsidRPr="00762A38">
              <w:rPr>
                <w:rFonts w:ascii="Times New Roman" w:hAnsi="Times New Roman" w:cs="Times New Roman"/>
                <w:sz w:val="24"/>
                <w:szCs w:val="24"/>
              </w:rPr>
              <w:t>5-42-10</w:t>
            </w:r>
            <w:r w:rsidRPr="0076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252" w:rsidRPr="0021396B" w:rsidTr="0014033A">
        <w:trPr>
          <w:gridAfter w:val="1"/>
          <w:wAfter w:w="17" w:type="pct"/>
          <w:trHeight w:val="1773"/>
        </w:trPr>
        <w:tc>
          <w:tcPr>
            <w:tcW w:w="267" w:type="pct"/>
          </w:tcPr>
          <w:p w:rsidR="00360252" w:rsidRPr="0021396B" w:rsidRDefault="00360252" w:rsidP="00E925E5">
            <w:pPr>
              <w:numPr>
                <w:ilvl w:val="0"/>
                <w:numId w:val="5"/>
              </w:numPr>
              <w:ind w:hanging="720"/>
              <w:jc w:val="both"/>
              <w:rPr>
                <w:bCs/>
              </w:rPr>
            </w:pPr>
          </w:p>
        </w:tc>
        <w:tc>
          <w:tcPr>
            <w:tcW w:w="1199" w:type="pct"/>
          </w:tcPr>
          <w:p w:rsidR="00360252" w:rsidRPr="0021396B" w:rsidRDefault="00360252" w:rsidP="00E925E5">
            <w:pPr>
              <w:jc w:val="both"/>
            </w:pPr>
            <w:r w:rsidRPr="0021396B"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3517" w:type="pct"/>
          </w:tcPr>
          <w:p w:rsidR="00612EFE" w:rsidRPr="000149F5" w:rsidRDefault="00612EFE" w:rsidP="00612EFE">
            <w:pPr>
              <w:ind w:left="34"/>
              <w:jc w:val="both"/>
            </w:pPr>
            <w:r w:rsidRPr="000149F5">
              <w:rPr>
                <w:spacing w:val="-1"/>
              </w:rPr>
              <w:t xml:space="preserve">Администрация </w:t>
            </w:r>
            <w:r w:rsidR="001D0561" w:rsidRPr="000149F5">
              <w:rPr>
                <w:spacing w:val="-1"/>
              </w:rPr>
              <w:t>Почтовского сельского поселения</w:t>
            </w:r>
          </w:p>
          <w:p w:rsidR="00360252" w:rsidRPr="000F4521" w:rsidRDefault="00360252" w:rsidP="00075F7C">
            <w:pPr>
              <w:pStyle w:val="a3"/>
              <w:spacing w:before="0" w:line="240" w:lineRule="auto"/>
              <w:rPr>
                <w:b/>
                <w:sz w:val="24"/>
                <w:szCs w:val="24"/>
                <w:highlight w:val="yellow"/>
              </w:rPr>
            </w:pPr>
            <w:r w:rsidRPr="000149F5">
              <w:rPr>
                <w:sz w:val="24"/>
                <w:szCs w:val="24"/>
              </w:rPr>
              <w:t xml:space="preserve">Постановление </w:t>
            </w:r>
            <w:r w:rsidR="001D0561" w:rsidRPr="000149F5">
              <w:rPr>
                <w:spacing w:val="-1"/>
                <w:sz w:val="24"/>
                <w:szCs w:val="24"/>
              </w:rPr>
              <w:t>Почтовского сельского поселения</w:t>
            </w:r>
            <w:r w:rsidRPr="000149F5">
              <w:rPr>
                <w:sz w:val="24"/>
                <w:szCs w:val="24"/>
              </w:rPr>
              <w:t xml:space="preserve"> от </w:t>
            </w:r>
            <w:r w:rsidR="00075F7C" w:rsidRPr="000149F5">
              <w:rPr>
                <w:sz w:val="24"/>
                <w:szCs w:val="24"/>
              </w:rPr>
              <w:t>09.10</w:t>
            </w:r>
            <w:r w:rsidR="00DD29BB" w:rsidRPr="000149F5">
              <w:rPr>
                <w:sz w:val="24"/>
                <w:szCs w:val="24"/>
              </w:rPr>
              <w:t>.</w:t>
            </w:r>
            <w:r w:rsidR="00C73C6F" w:rsidRPr="000149F5">
              <w:rPr>
                <w:sz w:val="24"/>
                <w:szCs w:val="24"/>
              </w:rPr>
              <w:t>2023</w:t>
            </w:r>
            <w:r w:rsidR="00DD29BB" w:rsidRPr="000149F5">
              <w:rPr>
                <w:sz w:val="24"/>
                <w:szCs w:val="24"/>
              </w:rPr>
              <w:t>г.</w:t>
            </w:r>
            <w:r w:rsidR="0036397A" w:rsidRPr="000149F5">
              <w:rPr>
                <w:sz w:val="24"/>
                <w:szCs w:val="24"/>
              </w:rPr>
              <w:t xml:space="preserve"> №</w:t>
            </w:r>
            <w:r w:rsidR="00C73C6F" w:rsidRPr="000149F5">
              <w:rPr>
                <w:sz w:val="24"/>
                <w:szCs w:val="24"/>
              </w:rPr>
              <w:t>78</w:t>
            </w:r>
            <w:r w:rsidR="00E415D2" w:rsidRPr="000149F5">
              <w:rPr>
                <w:sz w:val="24"/>
                <w:szCs w:val="24"/>
              </w:rPr>
              <w:t>.</w:t>
            </w:r>
            <w:r w:rsidR="00E60C27" w:rsidRPr="000149F5">
              <w:rPr>
                <w:sz w:val="24"/>
                <w:szCs w:val="24"/>
              </w:rPr>
              <w:t>10/</w:t>
            </w:r>
            <w:r w:rsidR="00075F7C" w:rsidRPr="000149F5">
              <w:rPr>
                <w:sz w:val="24"/>
                <w:szCs w:val="24"/>
              </w:rPr>
              <w:t>62</w:t>
            </w:r>
            <w:r w:rsidR="00E415D2" w:rsidRPr="000149F5">
              <w:rPr>
                <w:sz w:val="24"/>
                <w:szCs w:val="24"/>
              </w:rPr>
              <w:t>-П</w:t>
            </w:r>
            <w:r w:rsidR="00C73C6F" w:rsidRPr="000149F5">
              <w:rPr>
                <w:sz w:val="24"/>
                <w:szCs w:val="24"/>
              </w:rPr>
              <w:t>.</w:t>
            </w:r>
            <w:r w:rsidR="0036397A" w:rsidRPr="000149F5">
              <w:rPr>
                <w:sz w:val="24"/>
                <w:szCs w:val="24"/>
              </w:rPr>
              <w:t xml:space="preserve"> </w:t>
            </w:r>
            <w:r w:rsidR="00E60C27" w:rsidRPr="000149F5">
              <w:rPr>
                <w:sz w:val="24"/>
                <w:szCs w:val="24"/>
              </w:rPr>
              <w:t xml:space="preserve">«О проведении </w:t>
            </w:r>
            <w:r w:rsidR="00E60C27" w:rsidRPr="000149F5">
              <w:rPr>
                <w:bCs/>
                <w:sz w:val="24"/>
                <w:szCs w:val="24"/>
                <w:shd w:val="clear" w:color="auto" w:fill="FFFFFF"/>
              </w:rPr>
              <w:t>аукциона на право заключения договора купли-продажи земельного участка, находящегося</w:t>
            </w:r>
            <w:r w:rsidR="00E60C27" w:rsidRPr="000149F5">
              <w:rPr>
                <w:sz w:val="24"/>
                <w:szCs w:val="24"/>
              </w:rPr>
              <w:t xml:space="preserve"> в муниципальной      собственности муниципального образования «Почтовское    сельское   поселение»</w:t>
            </w:r>
            <w:r w:rsidR="00E60C27" w:rsidRPr="000149F5">
              <w:rPr>
                <w:bCs/>
                <w:sz w:val="24"/>
                <w:szCs w:val="24"/>
                <w:shd w:val="clear" w:color="auto" w:fill="FFFFFF"/>
              </w:rPr>
              <w:t>, в электронной форме»</w:t>
            </w:r>
          </w:p>
        </w:tc>
      </w:tr>
      <w:tr w:rsidR="00360252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60252" w:rsidRPr="0021396B" w:rsidRDefault="00360252" w:rsidP="00E925E5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1199" w:type="pct"/>
          </w:tcPr>
          <w:p w:rsidR="00360252" w:rsidRPr="0021396B" w:rsidRDefault="00360252" w:rsidP="00E925E5">
            <w:r w:rsidRPr="0021396B">
              <w:t>Оператор проведения аукциона в электронной форме по продаже земельного участка</w:t>
            </w:r>
          </w:p>
        </w:tc>
        <w:tc>
          <w:tcPr>
            <w:tcW w:w="3517" w:type="pct"/>
          </w:tcPr>
          <w:p w:rsidR="00360252" w:rsidRPr="0021396B" w:rsidRDefault="00360252" w:rsidP="00E925E5">
            <w:pPr>
              <w:ind w:firstLine="36"/>
              <w:jc w:val="both"/>
            </w:pPr>
            <w:r w:rsidRPr="0021396B">
              <w:t>ООО «РТС-тендер»</w:t>
            </w:r>
          </w:p>
          <w:p w:rsidR="00360252" w:rsidRPr="0021396B" w:rsidRDefault="00360252" w:rsidP="00E925E5">
            <w:pPr>
              <w:ind w:firstLine="36"/>
              <w:jc w:val="both"/>
            </w:pPr>
            <w:r w:rsidRPr="0021396B">
              <w:t xml:space="preserve">Место нахождения: </w:t>
            </w:r>
            <w:r w:rsidRPr="0021396B">
              <w:rPr>
                <w:shd w:val="clear" w:color="auto" w:fill="FBFBFB"/>
              </w:rPr>
              <w:t xml:space="preserve">121151, г. Москва, </w:t>
            </w:r>
            <w:proofErr w:type="spellStart"/>
            <w:r w:rsidRPr="0021396B">
              <w:rPr>
                <w:shd w:val="clear" w:color="auto" w:fill="FBFBFB"/>
              </w:rPr>
              <w:t>наб</w:t>
            </w:r>
            <w:proofErr w:type="spellEnd"/>
            <w:r w:rsidRPr="0021396B">
              <w:rPr>
                <w:shd w:val="clear" w:color="auto" w:fill="FBFBFB"/>
              </w:rPr>
              <w:t xml:space="preserve">. Тараса Шевченко, 23А, </w:t>
            </w:r>
            <w:proofErr w:type="spellStart"/>
            <w:r w:rsidRPr="0021396B">
              <w:rPr>
                <w:shd w:val="clear" w:color="auto" w:fill="FBFBFB"/>
              </w:rPr>
              <w:t>эт</w:t>
            </w:r>
            <w:proofErr w:type="spellEnd"/>
            <w:r w:rsidRPr="0021396B">
              <w:rPr>
                <w:shd w:val="clear" w:color="auto" w:fill="FBFBFB"/>
              </w:rPr>
              <w:t xml:space="preserve">. 25 </w:t>
            </w:r>
            <w:proofErr w:type="spellStart"/>
            <w:r w:rsidRPr="0021396B">
              <w:rPr>
                <w:shd w:val="clear" w:color="auto" w:fill="FBFBFB"/>
              </w:rPr>
              <w:t>пом</w:t>
            </w:r>
            <w:proofErr w:type="spellEnd"/>
            <w:r w:rsidRPr="0021396B">
              <w:rPr>
                <w:shd w:val="clear" w:color="auto" w:fill="FBFBFB"/>
              </w:rPr>
              <w:t>. № 1.</w:t>
            </w:r>
          </w:p>
          <w:p w:rsidR="00360252" w:rsidRDefault="00360252" w:rsidP="00E925E5">
            <w:pPr>
              <w:ind w:firstLine="36"/>
              <w:jc w:val="both"/>
            </w:pPr>
            <w:r w:rsidRPr="0021396B">
              <w:t xml:space="preserve">Сайт: </w:t>
            </w:r>
            <w:hyperlink r:id="rId7" w:history="1">
              <w:r w:rsidR="00DD29BB" w:rsidRPr="00C07EDB">
                <w:rPr>
                  <w:rStyle w:val="a4"/>
                  <w:lang w:val="en-US"/>
                </w:rPr>
                <w:t>www</w:t>
              </w:r>
              <w:r w:rsidR="00DD29BB" w:rsidRPr="00C07EDB">
                <w:rPr>
                  <w:rStyle w:val="a4"/>
                </w:rPr>
                <w:t>.</w:t>
              </w:r>
              <w:proofErr w:type="spellStart"/>
              <w:r w:rsidR="00DD29BB" w:rsidRPr="00C07EDB">
                <w:rPr>
                  <w:rStyle w:val="a4"/>
                  <w:lang w:val="en-US"/>
                </w:rPr>
                <w:t>rts</w:t>
              </w:r>
              <w:proofErr w:type="spellEnd"/>
              <w:r w:rsidR="00DD29BB" w:rsidRPr="00C07EDB">
                <w:rPr>
                  <w:rStyle w:val="a4"/>
                </w:rPr>
                <w:t>-</w:t>
              </w:r>
              <w:r w:rsidR="00DD29BB" w:rsidRPr="00C07EDB">
                <w:rPr>
                  <w:rStyle w:val="a4"/>
                  <w:lang w:val="en-US"/>
                </w:rPr>
                <w:t>tender</w:t>
              </w:r>
              <w:r w:rsidR="00DD29BB" w:rsidRPr="00C07EDB">
                <w:rPr>
                  <w:rStyle w:val="a4"/>
                </w:rPr>
                <w:t>.</w:t>
              </w:r>
              <w:proofErr w:type="spellStart"/>
              <w:r w:rsidR="00DD29BB" w:rsidRPr="00C07ED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60252" w:rsidRDefault="00360252" w:rsidP="00E925E5">
            <w:pPr>
              <w:ind w:firstLine="36"/>
              <w:jc w:val="both"/>
            </w:pPr>
            <w:r w:rsidRPr="0021396B">
              <w:t xml:space="preserve">Адрес электронной почты: </w:t>
            </w:r>
            <w:hyperlink r:id="rId8" w:history="1">
              <w:r w:rsidR="00DD29BB" w:rsidRPr="00C07EDB">
                <w:rPr>
                  <w:rStyle w:val="a4"/>
                  <w:lang w:val="en-US"/>
                </w:rPr>
                <w:t>iSupport</w:t>
              </w:r>
              <w:r w:rsidR="00DD29BB" w:rsidRPr="00C07EDB">
                <w:rPr>
                  <w:rStyle w:val="a4"/>
                </w:rPr>
                <w:t>@</w:t>
              </w:r>
              <w:r w:rsidR="00DD29BB" w:rsidRPr="00C07EDB">
                <w:rPr>
                  <w:rStyle w:val="a4"/>
                  <w:lang w:val="en-US"/>
                </w:rPr>
                <w:t>rts</w:t>
              </w:r>
              <w:r w:rsidR="00DD29BB" w:rsidRPr="00C07EDB">
                <w:rPr>
                  <w:rStyle w:val="a4"/>
                </w:rPr>
                <w:t>-</w:t>
              </w:r>
              <w:r w:rsidR="00DD29BB" w:rsidRPr="00C07EDB">
                <w:rPr>
                  <w:rStyle w:val="a4"/>
                  <w:lang w:val="en-US"/>
                </w:rPr>
                <w:t>tender</w:t>
              </w:r>
              <w:r w:rsidR="00DD29BB" w:rsidRPr="00C07EDB">
                <w:rPr>
                  <w:rStyle w:val="a4"/>
                </w:rPr>
                <w:t>.</w:t>
              </w:r>
              <w:r w:rsidR="00DD29BB" w:rsidRPr="00C07EDB">
                <w:rPr>
                  <w:rStyle w:val="a4"/>
                  <w:lang w:val="en-US"/>
                </w:rPr>
                <w:t>ru</w:t>
              </w:r>
            </w:hyperlink>
          </w:p>
          <w:p w:rsidR="00360252" w:rsidRPr="0021396B" w:rsidRDefault="00360252" w:rsidP="00E925E5">
            <w:pPr>
              <w:ind w:firstLine="36"/>
              <w:jc w:val="both"/>
            </w:pPr>
            <w:r w:rsidRPr="0021396B">
              <w:t>тел.: +7(499)</w:t>
            </w:r>
            <w:r w:rsidR="00A616E7" w:rsidRPr="0021396B">
              <w:t xml:space="preserve"> </w:t>
            </w:r>
            <w:r w:rsidRPr="0021396B">
              <w:t xml:space="preserve">653-77-00. </w:t>
            </w:r>
          </w:p>
        </w:tc>
      </w:tr>
      <w:tr w:rsidR="00360252" w:rsidRPr="0021396B" w:rsidTr="00150A6F">
        <w:trPr>
          <w:gridAfter w:val="1"/>
          <w:wAfter w:w="17" w:type="pct"/>
          <w:trHeight w:val="990"/>
        </w:trPr>
        <w:tc>
          <w:tcPr>
            <w:tcW w:w="267" w:type="pct"/>
          </w:tcPr>
          <w:p w:rsidR="00360252" w:rsidRPr="0021396B" w:rsidRDefault="00360252" w:rsidP="00E925E5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1199" w:type="pct"/>
          </w:tcPr>
          <w:p w:rsidR="0092342A" w:rsidRPr="00DD29BB" w:rsidRDefault="0092342A" w:rsidP="0092342A">
            <w:pPr>
              <w:pStyle w:val="af"/>
              <w:jc w:val="both"/>
            </w:pPr>
            <w:r w:rsidRPr="00DD29BB">
              <w:rPr>
                <w:bCs/>
                <w:color w:val="000000"/>
              </w:rPr>
              <w:t xml:space="preserve">Предмет Процедуры, сведения о начальной цене земельного участка, шаге </w:t>
            </w:r>
            <w:r w:rsidRPr="00DD29BB">
              <w:rPr>
                <w:bCs/>
                <w:color w:val="000000"/>
              </w:rPr>
              <w:lastRenderedPageBreak/>
              <w:t>аукциона</w:t>
            </w:r>
          </w:p>
          <w:p w:rsidR="00360252" w:rsidRPr="00DD29BB" w:rsidRDefault="00360252" w:rsidP="00E925E5"/>
        </w:tc>
        <w:tc>
          <w:tcPr>
            <w:tcW w:w="3517" w:type="pct"/>
          </w:tcPr>
          <w:p w:rsidR="00D0394C" w:rsidRPr="00DD29BB" w:rsidRDefault="00D0394C" w:rsidP="00D0394C">
            <w:pPr>
              <w:pStyle w:val="af"/>
              <w:spacing w:before="0" w:beforeAutospacing="0" w:after="0" w:afterAutospacing="0"/>
              <w:jc w:val="both"/>
            </w:pPr>
            <w:r w:rsidRPr="00DD29BB">
              <w:rPr>
                <w:b/>
                <w:bCs/>
                <w:color w:val="00000A"/>
              </w:rPr>
              <w:lastRenderedPageBreak/>
              <w:t xml:space="preserve">Лот № </w:t>
            </w:r>
            <w:r w:rsidR="000F4521">
              <w:rPr>
                <w:b/>
                <w:bCs/>
                <w:color w:val="00000A"/>
              </w:rPr>
              <w:t>1</w:t>
            </w:r>
            <w:r w:rsidRPr="00DD29BB">
              <w:rPr>
                <w:b/>
                <w:bCs/>
                <w:color w:val="00000A"/>
              </w:rPr>
              <w:t xml:space="preserve"> </w:t>
            </w:r>
            <w:r w:rsidRPr="00DD29BB">
              <w:rPr>
                <w:color w:val="00000A"/>
              </w:rPr>
              <w:t xml:space="preserve">право на заключение договора купли-продажи </w:t>
            </w:r>
            <w:r w:rsidRPr="00DD29BB">
              <w:t xml:space="preserve">земельного участка из земель сельскохозяйственного назначения, разрешенное использование:  для сельскохозяйственного производства,  площадью 30500 кв.м., кадастровый номер 61:17:0600001:501, расположенный на территории </w:t>
            </w:r>
            <w:r w:rsidRPr="00DD29BB">
              <w:rPr>
                <w:spacing w:val="-1"/>
              </w:rPr>
              <w:t>Почтовского сельского поселения</w:t>
            </w:r>
            <w:r w:rsidRPr="00DD29BB">
              <w:t xml:space="preserve"> по </w:t>
            </w:r>
            <w:r w:rsidRPr="00DD29BB">
              <w:lastRenderedPageBreak/>
              <w:t xml:space="preserve">адресу: 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DD29BB">
              <w:t>х.Нижнекалинов</w:t>
            </w:r>
            <w:proofErr w:type="spellEnd"/>
            <w:r w:rsidRPr="00DD29BB">
              <w:t xml:space="preserve">. Участок находится примерно в 0,1 км, по направлению на северо-восток от ориентира. Почтовый адрес ориентира: Ростовская </w:t>
            </w:r>
            <w:proofErr w:type="spellStart"/>
            <w:r w:rsidRPr="00DD29BB">
              <w:t>обл</w:t>
            </w:r>
            <w:proofErr w:type="spellEnd"/>
            <w:r w:rsidRPr="00DD29BB">
              <w:t>, р-н Константиновский.</w:t>
            </w:r>
          </w:p>
          <w:p w:rsidR="00D0394C" w:rsidRPr="00DD29BB" w:rsidRDefault="00D0394C" w:rsidP="00D0394C">
            <w:pPr>
              <w:jc w:val="both"/>
            </w:pPr>
            <w:r w:rsidRPr="00DD29BB">
              <w:rPr>
                <w:szCs w:val="28"/>
              </w:rPr>
              <w:t>Начальная цена продажи</w:t>
            </w:r>
            <w:r w:rsidRPr="00DD29BB">
              <w:t xml:space="preserve"> – 450000 руб. 00 коп. (четыреста пятьдесят тысяч рублей 00 копеек), шаг аукциона 3% - 13500 руб. 00 коп. (тринадцать тысяч пятьсот рублей 00 копеек), размер задатка 20% - 90000 руб. 00 коп. (девяносто тысяч рублей 00 копеек).</w:t>
            </w:r>
          </w:p>
          <w:p w:rsidR="00D0394C" w:rsidRPr="00DD29BB" w:rsidRDefault="00D0394C" w:rsidP="00D0394C">
            <w:pPr>
              <w:jc w:val="both"/>
              <w:rPr>
                <w:color w:val="00000A"/>
              </w:rPr>
            </w:pPr>
            <w:r w:rsidRPr="00DD29BB">
              <w:rPr>
                <w:color w:val="00000A"/>
              </w:rPr>
              <w:t xml:space="preserve">Публичными сервитутами не обременен, ограничения в использовании отсутствуют.  </w:t>
            </w:r>
          </w:p>
          <w:p w:rsidR="00D0394C" w:rsidRPr="00DD29BB" w:rsidRDefault="00D0394C" w:rsidP="00D0394C">
            <w:pPr>
              <w:pStyle w:val="af"/>
              <w:spacing w:before="0" w:beforeAutospacing="0" w:after="0" w:afterAutospacing="0"/>
              <w:jc w:val="both"/>
              <w:rPr>
                <w:color w:val="00000A"/>
              </w:rPr>
            </w:pPr>
            <w:r w:rsidRPr="00DD29BB">
              <w:rPr>
                <w:color w:val="00000A"/>
              </w:rPr>
              <w:t xml:space="preserve">Земельный участок расположен в территориальной зоне СХ-1. Земельный участок свободен от строений. </w:t>
            </w:r>
          </w:p>
          <w:p w:rsidR="00D0394C" w:rsidRPr="00DD29BB" w:rsidRDefault="00D0394C" w:rsidP="00BF225B">
            <w:pPr>
              <w:pStyle w:val="af"/>
              <w:spacing w:before="0" w:beforeAutospacing="0" w:after="0" w:afterAutospacing="0"/>
              <w:jc w:val="both"/>
            </w:pPr>
          </w:p>
        </w:tc>
      </w:tr>
      <w:tr w:rsidR="00961781" w:rsidRPr="0021396B" w:rsidTr="004A179F">
        <w:trPr>
          <w:gridAfter w:val="1"/>
          <w:wAfter w:w="17" w:type="pct"/>
          <w:trHeight w:val="990"/>
        </w:trPr>
        <w:tc>
          <w:tcPr>
            <w:tcW w:w="267" w:type="pct"/>
          </w:tcPr>
          <w:p w:rsidR="00961781" w:rsidRPr="0021396B" w:rsidRDefault="00961781" w:rsidP="00E925E5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1199" w:type="pct"/>
          </w:tcPr>
          <w:p w:rsidR="00961781" w:rsidRPr="0021396B" w:rsidRDefault="00961781" w:rsidP="004A179F">
            <w:pPr>
              <w:pStyle w:val="af"/>
              <w:jc w:val="both"/>
              <w:rPr>
                <w:bCs/>
                <w:color w:val="000000"/>
                <w:highlight w:val="yellow"/>
              </w:rPr>
            </w:pPr>
            <w:r w:rsidRPr="0021396B">
              <w:rPr>
                <w:color w:val="00000A"/>
              </w:rPr>
              <w:t>Сведения о технических условиях подключения объектов к сетям инженерно-технического обеспечения</w:t>
            </w:r>
          </w:p>
        </w:tc>
        <w:tc>
          <w:tcPr>
            <w:tcW w:w="3517" w:type="pct"/>
            <w:vAlign w:val="center"/>
          </w:tcPr>
          <w:p w:rsidR="00961781" w:rsidRPr="00751354" w:rsidRDefault="00751354" w:rsidP="00961781">
            <w:pPr>
              <w:shd w:val="clear" w:color="auto" w:fill="FFFFFF"/>
              <w:tabs>
                <w:tab w:val="left" w:pos="360"/>
                <w:tab w:val="left" w:pos="1080"/>
              </w:tabs>
              <w:ind w:firstLine="284"/>
              <w:jc w:val="both"/>
              <w:rPr>
                <w:bCs/>
                <w:color w:val="00000A"/>
                <w:highlight w:val="yellow"/>
              </w:rPr>
            </w:pPr>
            <w:r w:rsidRPr="00751354">
              <w:rPr>
                <w:bCs/>
                <w:color w:val="00000A"/>
              </w:rPr>
              <w:t>не предусмотрено</w:t>
            </w:r>
          </w:p>
        </w:tc>
      </w:tr>
      <w:tr w:rsidR="003937FD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b/>
              </w:rPr>
            </w:pPr>
          </w:p>
        </w:tc>
        <w:tc>
          <w:tcPr>
            <w:tcW w:w="1199" w:type="pct"/>
          </w:tcPr>
          <w:p w:rsidR="003937FD" w:rsidRPr="0021396B" w:rsidRDefault="003937FD" w:rsidP="00C5779D">
            <w:pPr>
              <w:jc w:val="both"/>
            </w:pPr>
            <w:r w:rsidRPr="0021396B">
              <w:t>Дата, время и порядок осмотра земельного участка на местности</w:t>
            </w:r>
          </w:p>
        </w:tc>
        <w:tc>
          <w:tcPr>
            <w:tcW w:w="3517" w:type="pct"/>
          </w:tcPr>
          <w:p w:rsidR="003937FD" w:rsidRPr="0021396B" w:rsidRDefault="003937FD" w:rsidP="00C5779D">
            <w:pPr>
              <w:jc w:val="both"/>
            </w:pPr>
            <w:r w:rsidRPr="0021396B">
              <w:t xml:space="preserve">С момента публикации сообщения осмотр земельного участка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      </w:r>
            <w:proofErr w:type="spellStart"/>
            <w:r w:rsidRPr="0021396B">
              <w:t>Росреестра</w:t>
            </w:r>
            <w:proofErr w:type="spellEnd"/>
            <w:r w:rsidRPr="0021396B">
              <w:t xml:space="preserve"> – «публичная кадастровая карта»</w:t>
            </w:r>
          </w:p>
        </w:tc>
      </w:tr>
      <w:tr w:rsidR="003937FD" w:rsidRPr="0021396B" w:rsidTr="00C06A78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tabs>
                <w:tab w:val="left" w:pos="1005"/>
              </w:tabs>
              <w:ind w:hanging="720"/>
              <w:jc w:val="both"/>
            </w:pPr>
          </w:p>
        </w:tc>
        <w:tc>
          <w:tcPr>
            <w:tcW w:w="1199" w:type="pct"/>
            <w:shd w:val="clear" w:color="auto" w:fill="FFFFFF"/>
          </w:tcPr>
          <w:p w:rsidR="003937FD" w:rsidRPr="0021396B" w:rsidRDefault="003937FD" w:rsidP="00561EB6">
            <w:pPr>
              <w:pStyle w:val="western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 w:rsidRPr="0021396B">
              <w:rPr>
                <w:bCs/>
                <w:i w:val="0"/>
                <w:iCs w:val="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3517" w:type="pct"/>
            <w:shd w:val="clear" w:color="auto" w:fill="FFFFFF"/>
          </w:tcPr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Получатель: ООО «РТС-тендер»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Наименование банка: Филиал «Корпоративный»                         ПАО «СОВКОМБАНК»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Расчетный счет 40702810512030016362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Корр.счет 30101810445250000360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БИК 044525360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ИНН 7710357167</w:t>
            </w:r>
          </w:p>
          <w:p w:rsidR="00762A38" w:rsidRPr="0021396B" w:rsidRDefault="00762A38" w:rsidP="00762A38">
            <w:pPr>
              <w:pStyle w:val="western"/>
              <w:spacing w:before="0" w:beforeAutospacing="0"/>
              <w:jc w:val="both"/>
              <w:rPr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КПП 773001001</w:t>
            </w:r>
          </w:p>
          <w:p w:rsidR="00762A38" w:rsidRPr="0021396B" w:rsidRDefault="00762A38" w:rsidP="00762A38">
            <w:pPr>
              <w:pStyle w:val="western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i w:val="0"/>
                <w:iCs w:val="0"/>
                <w:color w:val="000000"/>
                <w:sz w:val="24"/>
                <w:szCs w:val="24"/>
                <w:u w:val="single"/>
              </w:rPr>
              <w:t>Назначение платежа:</w:t>
            </w:r>
            <w:r w:rsidRPr="0021396B">
              <w:rPr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21396B">
              <w:rPr>
                <w:b/>
                <w:i w:val="0"/>
                <w:iCs w:val="0"/>
                <w:color w:val="000000"/>
                <w:sz w:val="24"/>
                <w:szCs w:val="24"/>
              </w:rPr>
              <w:t>внесение гарантийного обеспечения по Соглашению о внесении гарантийного обеспечения (задатка), № аналитического счета _. Без НДС</w:t>
            </w:r>
            <w:r w:rsidRPr="0021396B">
              <w:rPr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762A38" w:rsidRPr="0021396B" w:rsidRDefault="00762A38" w:rsidP="00762A38">
            <w:pPr>
              <w:pStyle w:val="western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i w:val="0"/>
                <w:iCs w:val="0"/>
                <w:color w:val="000000"/>
                <w:sz w:val="24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3937FD" w:rsidRPr="0021396B" w:rsidRDefault="00762A38" w:rsidP="00762A38">
            <w:pPr>
              <w:pStyle w:val="western"/>
              <w:jc w:val="both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21396B">
              <w:rPr>
                <w:i w:val="0"/>
                <w:iCs w:val="0"/>
                <w:color w:val="000000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</w:tc>
      </w:tr>
      <w:tr w:rsidR="003937FD" w:rsidRPr="0021396B" w:rsidTr="00961781">
        <w:trPr>
          <w:gridAfter w:val="1"/>
          <w:wAfter w:w="17" w:type="pct"/>
          <w:trHeight w:val="184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1199" w:type="pct"/>
            <w:shd w:val="clear" w:color="auto" w:fill="FFFFFF"/>
          </w:tcPr>
          <w:p w:rsidR="003937FD" w:rsidRPr="0021396B" w:rsidRDefault="003937FD" w:rsidP="00561EB6">
            <w:pPr>
              <w:tabs>
                <w:tab w:val="left" w:pos="577"/>
              </w:tabs>
              <w:ind w:left="-61"/>
              <w:jc w:val="both"/>
            </w:pPr>
            <w:r w:rsidRPr="0021396B">
              <w:t xml:space="preserve">Порядок внесения денежных средств в качестве задатка на участие в аукционе </w:t>
            </w:r>
          </w:p>
        </w:tc>
        <w:tc>
          <w:tcPr>
            <w:tcW w:w="3517" w:type="pct"/>
            <w:shd w:val="clear" w:color="auto" w:fill="FFFFFF"/>
          </w:tcPr>
          <w:p w:rsidR="003937FD" w:rsidRPr="001A3EE2" w:rsidRDefault="003937FD" w:rsidP="00561EB6">
            <w:pPr>
              <w:contextualSpacing/>
              <w:jc w:val="both"/>
              <w:rPr>
                <w:rFonts w:eastAsia="Calibri"/>
              </w:rPr>
            </w:pPr>
            <w:r w:rsidRPr="001A3EE2">
              <w:rPr>
                <w:rFonts w:eastAsia="Calibri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</w:t>
            </w:r>
          </w:p>
          <w:p w:rsidR="003937FD" w:rsidRPr="001A3EE2" w:rsidRDefault="003937FD" w:rsidP="00561EB6">
            <w:pPr>
              <w:contextualSpacing/>
              <w:jc w:val="both"/>
              <w:rPr>
                <w:rFonts w:eastAsia="Calibri"/>
              </w:rPr>
            </w:pPr>
            <w:r w:rsidRPr="001A3EE2">
              <w:rPr>
                <w:rFonts w:eastAsia="Calibri"/>
              </w:rPr>
              <w:t>Денежные средства в размере задатка на участие в аукционе вносятся участниками на лицевой счет, открытый оператором электронной площадки РТС-тендер.</w:t>
            </w:r>
          </w:p>
          <w:p w:rsidR="003937FD" w:rsidRPr="001A3EE2" w:rsidRDefault="003937FD" w:rsidP="00C5779D">
            <w:pPr>
              <w:jc w:val="both"/>
              <w:rPr>
                <w:bCs/>
              </w:rPr>
            </w:pPr>
            <w:r w:rsidRPr="001A3EE2">
              <w:rPr>
                <w:bCs/>
              </w:rPr>
              <w:t xml:space="preserve">Претендент обеспечивает поступление задатка в срок с </w:t>
            </w:r>
            <w:r w:rsidR="00535F75">
              <w:rPr>
                <w:bCs/>
              </w:rPr>
              <w:t>11</w:t>
            </w:r>
            <w:r w:rsidR="001A3EE2" w:rsidRPr="001A3EE2">
              <w:rPr>
                <w:bCs/>
              </w:rPr>
              <w:t>.</w:t>
            </w:r>
            <w:r w:rsidR="00535F75">
              <w:rPr>
                <w:bCs/>
              </w:rPr>
              <w:t>10</w:t>
            </w:r>
            <w:r w:rsidRPr="001A3EE2">
              <w:rPr>
                <w:bCs/>
              </w:rPr>
              <w:t xml:space="preserve">.2023 по </w:t>
            </w:r>
            <w:r w:rsidR="00535F75">
              <w:rPr>
                <w:bCs/>
              </w:rPr>
              <w:t>0</w:t>
            </w:r>
            <w:r w:rsidR="00075F7C">
              <w:rPr>
                <w:bCs/>
              </w:rPr>
              <w:t>8</w:t>
            </w:r>
            <w:r w:rsidR="00535F75">
              <w:rPr>
                <w:bCs/>
              </w:rPr>
              <w:t>.11</w:t>
            </w:r>
            <w:r w:rsidRPr="001A3EE2">
              <w:rPr>
                <w:bCs/>
              </w:rPr>
              <w:t>.2023.</w:t>
            </w:r>
          </w:p>
          <w:p w:rsidR="003937FD" w:rsidRPr="001A3EE2" w:rsidRDefault="003937FD" w:rsidP="00C5779D">
            <w:pPr>
              <w:tabs>
                <w:tab w:val="left" w:pos="577"/>
              </w:tabs>
              <w:jc w:val="both"/>
              <w:rPr>
                <w:bCs/>
              </w:rPr>
            </w:pPr>
            <w:r w:rsidRPr="001A3EE2">
              <w:rPr>
                <w:bCs/>
              </w:rPr>
              <w:t>Внесение задатка  третьими лицами не допускаются. Форма приема и возврата задатка - безналичная.</w:t>
            </w:r>
          </w:p>
          <w:p w:rsidR="003937FD" w:rsidRPr="0021396B" w:rsidRDefault="003937FD" w:rsidP="00561EB6">
            <w:pPr>
              <w:contextualSpacing/>
              <w:jc w:val="both"/>
              <w:rPr>
                <w:rFonts w:eastAsia="Calibri"/>
              </w:rPr>
            </w:pPr>
            <w:r w:rsidRPr="001A3EE2">
              <w:rPr>
                <w:rFonts w:eastAsia="Calibri"/>
              </w:rPr>
              <w:t xml:space="preserve">Денежные средства блокируются оператором электронной площадки </w:t>
            </w:r>
            <w:r w:rsidRPr="001A3EE2">
              <w:rPr>
                <w:rFonts w:eastAsia="Calibri"/>
              </w:rPr>
              <w:lastRenderedPageBreak/>
              <w:t>РТС-тендер в</w:t>
            </w:r>
            <w:r w:rsidRPr="0021396B">
              <w:rPr>
                <w:rFonts w:eastAsia="Calibri"/>
              </w:rPr>
              <w:t xml:space="preserve">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937FD" w:rsidRPr="0021396B" w:rsidRDefault="003937FD" w:rsidP="00561EB6">
            <w:pPr>
              <w:contextualSpacing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 xml:space="preserve"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</w:t>
            </w:r>
            <w:r w:rsidR="00736124">
              <w:rPr>
                <w:rFonts w:eastAsia="Calibri"/>
              </w:rPr>
              <w:t>купли-продажи</w:t>
            </w:r>
            <w:r w:rsidRPr="0021396B">
              <w:rPr>
                <w:rFonts w:eastAsia="Calibri"/>
              </w:rPr>
              <w:t xml:space="preserve"> земельного участка.</w:t>
            </w:r>
          </w:p>
          <w:p w:rsidR="003937FD" w:rsidRPr="0021396B" w:rsidRDefault="003937FD" w:rsidP="00B07FD0">
            <w:pPr>
              <w:contextualSpacing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</w:t>
            </w:r>
          </w:p>
          <w:p w:rsidR="003937FD" w:rsidRPr="0021396B" w:rsidRDefault="003937FD" w:rsidP="00B07FD0">
            <w:pPr>
              <w:contextualSpacing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 xml:space="preserve">При заключении договора </w:t>
            </w:r>
            <w:r w:rsidR="00B03425">
              <w:rPr>
                <w:rFonts w:eastAsia="Calibri"/>
              </w:rPr>
              <w:t xml:space="preserve">купли-продажи </w:t>
            </w:r>
            <w:r w:rsidRPr="0021396B">
              <w:rPr>
                <w:rFonts w:eastAsia="Calibri"/>
              </w:rPr>
              <w:t>земельного участка с победителем аукциона, сумма внесенного им задатка засчитывается в счет платы за него.</w:t>
            </w:r>
          </w:p>
          <w:p w:rsidR="003937FD" w:rsidRPr="0021396B" w:rsidRDefault="003937FD" w:rsidP="00237FB8">
            <w:pPr>
              <w:autoSpaceDE w:val="0"/>
              <w:autoSpaceDN w:val="0"/>
              <w:adjustRightInd w:val="0"/>
              <w:jc w:val="both"/>
            </w:pPr>
            <w:r w:rsidRPr="0021396B">
              <w:t>Возврат задатка осуществляется в течение 3 (трех) рабочих дней:</w:t>
            </w:r>
          </w:p>
          <w:p w:rsidR="003937FD" w:rsidRPr="0021396B" w:rsidRDefault="003937FD" w:rsidP="00237FB8">
            <w:pPr>
              <w:autoSpaceDE w:val="0"/>
              <w:autoSpaceDN w:val="0"/>
              <w:adjustRightInd w:val="0"/>
              <w:jc w:val="both"/>
            </w:pPr>
            <w:r w:rsidRPr="0021396B">
              <w:t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</w:t>
            </w:r>
          </w:p>
          <w:p w:rsidR="003937FD" w:rsidRPr="0021396B" w:rsidRDefault="003937FD" w:rsidP="00237FB8">
            <w:pPr>
              <w:autoSpaceDE w:val="0"/>
              <w:autoSpaceDN w:val="0"/>
              <w:adjustRightInd w:val="0"/>
              <w:jc w:val="both"/>
            </w:pPr>
            <w:r w:rsidRPr="0021396B">
              <w:t>участников аукциона);</w:t>
            </w:r>
          </w:p>
          <w:p w:rsidR="003937FD" w:rsidRPr="0021396B" w:rsidRDefault="003937FD" w:rsidP="00237FB8">
            <w:pPr>
              <w:autoSpaceDE w:val="0"/>
              <w:autoSpaceDN w:val="0"/>
              <w:adjustRightInd w:val="0"/>
              <w:jc w:val="both"/>
            </w:pPr>
            <w:r w:rsidRPr="0021396B">
              <w:t>2) лицам, не допущенным к участию в аукционе со дня оформления протокола рассмотрения заявок на участие в аукционе;</w:t>
            </w:r>
          </w:p>
          <w:p w:rsidR="003937FD" w:rsidRPr="0021396B" w:rsidRDefault="003937FD" w:rsidP="00237FB8">
            <w:pPr>
              <w:autoSpaceDE w:val="0"/>
              <w:autoSpaceDN w:val="0"/>
              <w:adjustRightInd w:val="0"/>
              <w:jc w:val="both"/>
            </w:pPr>
            <w:r w:rsidRPr="0021396B">
              <w:t>3) со дня подписания протокола о результатах аукциона лицам, участвовавшим в аукционе, но не победившим в нем.</w:t>
            </w:r>
          </w:p>
          <w:p w:rsidR="003937FD" w:rsidRPr="0021396B" w:rsidRDefault="003937FD" w:rsidP="00C5779D">
            <w:pPr>
              <w:tabs>
                <w:tab w:val="left" w:pos="577"/>
              </w:tabs>
              <w:jc w:val="both"/>
              <w:rPr>
                <w:bCs/>
              </w:rPr>
            </w:pPr>
          </w:p>
        </w:tc>
      </w:tr>
      <w:tr w:rsidR="003937FD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1199" w:type="pct"/>
          </w:tcPr>
          <w:p w:rsidR="003937FD" w:rsidRPr="0021396B" w:rsidRDefault="003937FD" w:rsidP="00561EB6">
            <w:pPr>
              <w:tabs>
                <w:tab w:val="left" w:pos="1005"/>
              </w:tabs>
              <w:jc w:val="both"/>
            </w:pPr>
            <w:r w:rsidRPr="0021396B">
              <w:t xml:space="preserve">Порядок подачи заявок на участие в аукционе </w:t>
            </w:r>
          </w:p>
        </w:tc>
        <w:tc>
          <w:tcPr>
            <w:tcW w:w="3517" w:type="pct"/>
          </w:tcPr>
          <w:p w:rsidR="003937FD" w:rsidRPr="0021396B" w:rsidRDefault="003937FD" w:rsidP="00C5779D">
            <w:pPr>
              <w:ind w:left="34" w:firstLine="567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937FD" w:rsidRPr="0021396B" w:rsidRDefault="003937FD" w:rsidP="00C5779D">
            <w:pPr>
              <w:ind w:left="34" w:firstLine="567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937FD" w:rsidRPr="0021396B" w:rsidRDefault="003937FD" w:rsidP="00C5779D">
            <w:pPr>
              <w:ind w:left="34" w:firstLine="567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937FD" w:rsidRPr="0021396B" w:rsidRDefault="003937FD" w:rsidP="00C5779D">
            <w:pPr>
              <w:ind w:left="34" w:firstLine="567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площадки, в порядке и по основаниям, установленным таким регламентом электронной площадки.</w:t>
            </w:r>
          </w:p>
          <w:p w:rsidR="003937FD" w:rsidRPr="0021396B" w:rsidRDefault="003937FD" w:rsidP="00E261C2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</w:rPr>
              <w:t xml:space="preserve">Адрес места приема заявок: Прием заявок осуществляется оператором электронной площадки РТС-тендер по адресу </w:t>
            </w:r>
            <w:hyperlink r:id="rId9" w:history="1">
              <w:r w:rsidRPr="0021396B">
                <w:rPr>
                  <w:rStyle w:val="a4"/>
                  <w:rFonts w:eastAsia="Calibri"/>
                </w:rPr>
                <w:t>www.rts-tender.ru</w:t>
              </w:r>
            </w:hyperlink>
          </w:p>
        </w:tc>
      </w:tr>
      <w:tr w:rsidR="003937FD" w:rsidRPr="0021396B" w:rsidTr="00C06A78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1199" w:type="pct"/>
          </w:tcPr>
          <w:p w:rsidR="003937FD" w:rsidRPr="0021396B" w:rsidRDefault="003937FD" w:rsidP="00C06A78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21396B">
              <w:rPr>
                <w:bCs/>
                <w:i w:val="0"/>
                <w:iCs w:val="0"/>
                <w:color w:val="000000"/>
                <w:sz w:val="24"/>
                <w:szCs w:val="24"/>
              </w:rPr>
              <w:t xml:space="preserve">Место, сроки подачи (приема) Заявок, определения Участников и проведения </w:t>
            </w:r>
            <w:r w:rsidRPr="0021396B">
              <w:rPr>
                <w:bCs/>
                <w:i w:val="0"/>
                <w:iCs w:val="0"/>
                <w:sz w:val="24"/>
                <w:szCs w:val="24"/>
              </w:rPr>
              <w:t>Процедуры</w:t>
            </w:r>
          </w:p>
        </w:tc>
        <w:tc>
          <w:tcPr>
            <w:tcW w:w="3517" w:type="pct"/>
          </w:tcPr>
          <w:p w:rsidR="003937FD" w:rsidRPr="007E1726" w:rsidRDefault="003937FD" w:rsidP="000A742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10" w:history="1">
              <w:r w:rsidRPr="007E1726">
                <w:rPr>
                  <w:rStyle w:val="a4"/>
                  <w:i w:val="0"/>
                  <w:iCs w:val="0"/>
                  <w:sz w:val="24"/>
                  <w:szCs w:val="24"/>
                </w:rPr>
                <w:t>www.rts-tender.ru</w:t>
              </w:r>
            </w:hyperlink>
            <w:r w:rsidRPr="007E1726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3937FD" w:rsidRPr="007E1726" w:rsidRDefault="003937FD" w:rsidP="000A742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t xml:space="preserve">2) Дата и время начала подачи (приёма) Заявок: </w:t>
            </w:r>
            <w:r w:rsidR="00535F75">
              <w:rPr>
                <w:i w:val="0"/>
                <w:iCs w:val="0"/>
                <w:sz w:val="24"/>
                <w:szCs w:val="24"/>
              </w:rPr>
              <w:t>11.10</w:t>
            </w:r>
            <w:r w:rsidRPr="007E1726">
              <w:rPr>
                <w:i w:val="0"/>
                <w:iCs w:val="0"/>
                <w:sz w:val="24"/>
                <w:szCs w:val="24"/>
              </w:rPr>
              <w:t>.2023г. в 08:00 (МСК) Подача Заявок осуществляется круглосуточно.</w:t>
            </w:r>
          </w:p>
          <w:p w:rsidR="003937FD" w:rsidRPr="007E1726" w:rsidRDefault="003937FD" w:rsidP="000A742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t xml:space="preserve">3) Дата и время окончания подачи (приёма) Заявок: </w:t>
            </w:r>
            <w:r w:rsidR="00535F75">
              <w:rPr>
                <w:i w:val="0"/>
                <w:iCs w:val="0"/>
                <w:sz w:val="24"/>
                <w:szCs w:val="24"/>
              </w:rPr>
              <w:t>0</w:t>
            </w:r>
            <w:r w:rsidR="00075F7C">
              <w:rPr>
                <w:i w:val="0"/>
                <w:iCs w:val="0"/>
                <w:sz w:val="24"/>
                <w:szCs w:val="24"/>
              </w:rPr>
              <w:t>8</w:t>
            </w:r>
            <w:r w:rsidR="00535F75">
              <w:rPr>
                <w:i w:val="0"/>
                <w:iCs w:val="0"/>
                <w:sz w:val="24"/>
                <w:szCs w:val="24"/>
              </w:rPr>
              <w:t>.11</w:t>
            </w:r>
            <w:r w:rsidRPr="007E1726">
              <w:rPr>
                <w:i w:val="0"/>
                <w:iCs w:val="0"/>
                <w:sz w:val="24"/>
                <w:szCs w:val="24"/>
              </w:rPr>
              <w:t xml:space="preserve">.2023г. в 12:00 (МСК) </w:t>
            </w:r>
          </w:p>
          <w:p w:rsidR="003937FD" w:rsidRPr="007E1726" w:rsidRDefault="003937FD" w:rsidP="000A742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t xml:space="preserve">4) Дата определения участников: </w:t>
            </w:r>
            <w:r w:rsidR="00075F7C">
              <w:rPr>
                <w:i w:val="0"/>
                <w:iCs w:val="0"/>
                <w:sz w:val="24"/>
                <w:szCs w:val="24"/>
              </w:rPr>
              <w:t>10</w:t>
            </w:r>
            <w:r w:rsidR="00535F75">
              <w:rPr>
                <w:i w:val="0"/>
                <w:iCs w:val="0"/>
                <w:sz w:val="24"/>
                <w:szCs w:val="24"/>
              </w:rPr>
              <w:t>.11</w:t>
            </w:r>
            <w:r w:rsidRPr="007E1726">
              <w:rPr>
                <w:i w:val="0"/>
                <w:iCs w:val="0"/>
                <w:sz w:val="24"/>
                <w:szCs w:val="24"/>
              </w:rPr>
              <w:t>.2023г. в 09:00 (МСК)</w:t>
            </w:r>
          </w:p>
          <w:p w:rsidR="003937FD" w:rsidRPr="007E1726" w:rsidRDefault="003937FD" w:rsidP="000A742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lastRenderedPageBreak/>
              <w:t xml:space="preserve">5) Дата и время проведения Процедуры: </w:t>
            </w:r>
            <w:r w:rsidR="00075F7C">
              <w:rPr>
                <w:i w:val="0"/>
                <w:iCs w:val="0"/>
                <w:sz w:val="24"/>
                <w:szCs w:val="24"/>
              </w:rPr>
              <w:t>13</w:t>
            </w:r>
            <w:r w:rsidR="00535F75">
              <w:rPr>
                <w:i w:val="0"/>
                <w:iCs w:val="0"/>
                <w:sz w:val="24"/>
                <w:szCs w:val="24"/>
              </w:rPr>
              <w:t>.11</w:t>
            </w:r>
            <w:r w:rsidR="00ED5C0F">
              <w:rPr>
                <w:i w:val="0"/>
                <w:iCs w:val="0"/>
                <w:sz w:val="24"/>
                <w:szCs w:val="24"/>
              </w:rPr>
              <w:t>.2023г. в 10</w:t>
            </w:r>
            <w:r w:rsidRPr="007E1726">
              <w:rPr>
                <w:i w:val="0"/>
                <w:iCs w:val="0"/>
                <w:sz w:val="24"/>
                <w:szCs w:val="24"/>
              </w:rPr>
              <w:t>:00 (МСК)</w:t>
            </w:r>
          </w:p>
          <w:p w:rsidR="003937FD" w:rsidRPr="0021396B" w:rsidRDefault="003937FD" w:rsidP="00075F7C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 w:rsidRPr="007E1726">
              <w:rPr>
                <w:i w:val="0"/>
                <w:iCs w:val="0"/>
                <w:sz w:val="24"/>
                <w:szCs w:val="24"/>
              </w:rPr>
              <w:t xml:space="preserve">6) Срок подведения итогов Процедуры: </w:t>
            </w:r>
            <w:r w:rsidR="00535F75">
              <w:rPr>
                <w:i w:val="0"/>
                <w:iCs w:val="0"/>
                <w:sz w:val="24"/>
                <w:szCs w:val="24"/>
              </w:rPr>
              <w:t>1</w:t>
            </w:r>
            <w:r w:rsidR="00075F7C">
              <w:rPr>
                <w:i w:val="0"/>
                <w:iCs w:val="0"/>
                <w:sz w:val="24"/>
                <w:szCs w:val="24"/>
              </w:rPr>
              <w:t>3</w:t>
            </w:r>
            <w:r w:rsidR="00535F75">
              <w:rPr>
                <w:i w:val="0"/>
                <w:iCs w:val="0"/>
                <w:sz w:val="24"/>
                <w:szCs w:val="24"/>
              </w:rPr>
              <w:t>.11</w:t>
            </w:r>
            <w:r w:rsidRPr="007E1726">
              <w:rPr>
                <w:i w:val="0"/>
                <w:iCs w:val="0"/>
                <w:sz w:val="24"/>
                <w:szCs w:val="24"/>
              </w:rPr>
              <w:t>.2023г.</w:t>
            </w:r>
          </w:p>
        </w:tc>
      </w:tr>
      <w:tr w:rsidR="003937FD" w:rsidRPr="0021396B" w:rsidTr="00C06A78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tabs>
                <w:tab w:val="left" w:pos="1005"/>
              </w:tabs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0A742D">
            <w:pPr>
              <w:pStyle w:val="af"/>
              <w:jc w:val="both"/>
            </w:pPr>
            <w:r w:rsidRPr="0021396B">
              <w:rPr>
                <w:bCs/>
                <w:color w:val="000000"/>
              </w:rPr>
              <w:t>Порядок отказа от проведения Процедуры</w:t>
            </w:r>
          </w:p>
        </w:tc>
        <w:tc>
          <w:tcPr>
            <w:tcW w:w="3517" w:type="pct"/>
          </w:tcPr>
          <w:p w:rsidR="003937FD" w:rsidRPr="0021396B" w:rsidRDefault="008366E8" w:rsidP="00C5779D">
            <w:pPr>
              <w:pStyle w:val="western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Организатор</w:t>
            </w:r>
            <w:r w:rsidR="003937FD" w:rsidRPr="0021396B">
              <w:rPr>
                <w:i w:val="0"/>
                <w:iCs w:val="0"/>
                <w:sz w:val="24"/>
                <w:szCs w:val="24"/>
              </w:rPr>
              <w:t xml:space="preserve"> вправе отказаться от проведения </w:t>
            </w:r>
            <w:r w:rsidR="003937FD" w:rsidRPr="0021396B">
              <w:rPr>
                <w:i w:val="0"/>
                <w:iCs w:val="0"/>
                <w:color w:val="000000"/>
                <w:sz w:val="24"/>
                <w:szCs w:val="24"/>
              </w:rPr>
              <w:t xml:space="preserve">аукциона </w:t>
            </w:r>
            <w:r w:rsidR="003937FD" w:rsidRPr="0021396B">
              <w:rPr>
                <w:i w:val="0"/>
                <w:iCs w:val="0"/>
                <w:sz w:val="24"/>
                <w:szCs w:val="24"/>
              </w:rPr>
              <w:t>в любое время, но не позднее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3937FD" w:rsidRPr="0021396B" w:rsidTr="0014033A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tabs>
                <w:tab w:val="left" w:pos="1005"/>
              </w:tabs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C534F9">
            <w:pPr>
              <w:jc w:val="both"/>
            </w:pPr>
            <w:r w:rsidRPr="0021396B">
              <w:t>Перечень документов, прилагаемых претендентом к заявке для участия в аукционе</w:t>
            </w:r>
          </w:p>
        </w:tc>
        <w:tc>
          <w:tcPr>
            <w:tcW w:w="3517" w:type="pct"/>
          </w:tcPr>
          <w:p w:rsidR="003937FD" w:rsidRPr="0021396B" w:rsidRDefault="003937FD" w:rsidP="00C577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96B">
              <w:rPr>
                <w:bCs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3937FD" w:rsidRPr="0021396B" w:rsidRDefault="003937FD" w:rsidP="00C5779D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 xml:space="preserve">заявка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3937FD" w:rsidRPr="0021396B" w:rsidRDefault="003937FD" w:rsidP="00C5779D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- на обработку персональных данных;</w:t>
            </w:r>
          </w:p>
          <w:p w:rsidR="003937FD" w:rsidRPr="0021396B" w:rsidRDefault="003937FD" w:rsidP="00C5779D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 xml:space="preserve">- о принятии на себя обязательства в случае признания победителем аукциона в электронной форме заключить с </w:t>
            </w:r>
            <w:r w:rsidRPr="0021396B">
              <w:rPr>
                <w:rFonts w:eastAsia="Calibri"/>
                <w:lang w:eastAsia="en-US"/>
              </w:rPr>
              <w:t xml:space="preserve">Администрацией </w:t>
            </w:r>
            <w:r w:rsidR="008F3E4F">
              <w:rPr>
                <w:rFonts w:eastAsia="Calibri"/>
                <w:lang w:eastAsia="en-US"/>
              </w:rPr>
              <w:t>Почтовского сельского</w:t>
            </w:r>
            <w:r w:rsidRPr="0021396B">
              <w:rPr>
                <w:rFonts w:eastAsia="Calibri"/>
                <w:lang w:eastAsia="en-US"/>
              </w:rPr>
              <w:t xml:space="preserve"> поселения </w:t>
            </w:r>
            <w:r w:rsidRPr="0021396B">
              <w:rPr>
                <w:rFonts w:eastAsia="Calibri"/>
                <w:bCs/>
                <w:lang w:eastAsia="en-US"/>
              </w:rPr>
              <w:t xml:space="preserve">договор </w:t>
            </w:r>
            <w:r w:rsidR="008F3E4F">
              <w:rPr>
                <w:rFonts w:eastAsia="Calibri"/>
                <w:bCs/>
                <w:lang w:eastAsia="en-US"/>
              </w:rPr>
              <w:t>купли-продажи</w:t>
            </w:r>
            <w:r w:rsidRPr="0021396B">
              <w:rPr>
                <w:rFonts w:eastAsia="Calibri"/>
                <w:bCs/>
                <w:lang w:eastAsia="en-US"/>
              </w:rPr>
              <w:t xml:space="preserve"> земельного участка </w:t>
            </w:r>
            <w:r w:rsidRPr="00D5548C">
              <w:rPr>
                <w:rFonts w:eastAsia="Calibri"/>
                <w:bCs/>
                <w:lang w:eastAsia="en-US"/>
              </w:rPr>
              <w:t>не ранее чем через 10 (десять) дней со</w:t>
            </w:r>
            <w:r w:rsidRPr="0021396B">
              <w:rPr>
                <w:rFonts w:eastAsia="Calibri"/>
                <w:bCs/>
                <w:lang w:eastAsia="en-US"/>
              </w:rPr>
              <w:t xml:space="preserve">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21396B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21396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1396B">
                <w:rPr>
                  <w:rFonts w:eastAsia="Calibri"/>
                  <w:color w:val="0000FF"/>
                  <w:u w:val="single"/>
                  <w:lang w:val="en-US" w:eastAsia="en-US"/>
                </w:rPr>
                <w:t>torgi</w:t>
              </w:r>
              <w:proofErr w:type="spellEnd"/>
              <w:r w:rsidRPr="0021396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1396B">
                <w:rPr>
                  <w:rFonts w:eastAsia="Calibri"/>
                  <w:color w:val="0000FF"/>
                  <w:u w:val="single"/>
                  <w:lang w:val="en-US" w:eastAsia="en-US"/>
                </w:rPr>
                <w:t>gov</w:t>
              </w:r>
              <w:proofErr w:type="spellEnd"/>
              <w:r w:rsidRPr="0021396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21396B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21396B">
              <w:rPr>
                <w:rFonts w:eastAsia="Calibri"/>
                <w:bCs/>
                <w:lang w:eastAsia="en-US"/>
              </w:rPr>
              <w:t xml:space="preserve">, </w:t>
            </w:r>
            <w:r w:rsidRPr="0021396B">
              <w:rPr>
                <w:rFonts w:eastAsia="Calibri"/>
                <w:lang w:eastAsia="en-US"/>
              </w:rPr>
              <w:t>и</w:t>
            </w:r>
            <w:r w:rsidRPr="0021396B">
              <w:rPr>
                <w:rFonts w:eastAsia="Calibri"/>
                <w:bCs/>
                <w:lang w:eastAsia="en-US"/>
              </w:rPr>
              <w:t xml:space="preserve"> на электронно-торговой площадке, на которой проводились торги;</w:t>
            </w:r>
          </w:p>
          <w:p w:rsidR="003937FD" w:rsidRPr="0021396B" w:rsidRDefault="003937FD" w:rsidP="00C5779D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копии документов, удостоверяющих личность заявителя (для физических лиц);</w:t>
            </w:r>
          </w:p>
          <w:p w:rsidR="003937FD" w:rsidRPr="0021396B" w:rsidRDefault="003937FD" w:rsidP="00C5779D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3937FD" w:rsidRPr="0021396B" w:rsidRDefault="003937FD" w:rsidP="00C5779D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rPr>
                <w:rFonts w:eastAsia="Calibri"/>
                <w:bCs/>
                <w:lang w:eastAsia="en-US"/>
              </w:rPr>
              <w:t>документы, подтверждающие внесение задатка.</w:t>
            </w:r>
          </w:p>
          <w:p w:rsidR="003937FD" w:rsidRPr="0021396B" w:rsidRDefault="003937FD" w:rsidP="00C534F9">
            <w:pPr>
              <w:pStyle w:val="s1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</w:pPr>
            <w:r w:rsidRPr="0021396B"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3937FD" w:rsidRPr="0021396B" w:rsidRDefault="003937FD" w:rsidP="00C534F9">
            <w:pPr>
              <w:pStyle w:val="s1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1396B">
              <w:t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</w:t>
            </w:r>
          </w:p>
        </w:tc>
      </w:tr>
      <w:tr w:rsidR="003937FD" w:rsidRPr="0021396B" w:rsidTr="00F47860">
        <w:trPr>
          <w:gridAfter w:val="1"/>
          <w:wAfter w:w="17" w:type="pct"/>
          <w:trHeight w:val="20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tabs>
                <w:tab w:val="left" w:pos="1005"/>
              </w:tabs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F47860">
            <w:pPr>
              <w:pStyle w:val="western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 w:rsidRPr="0021396B">
              <w:rPr>
                <w:bCs/>
                <w:i w:val="0"/>
                <w:iCs w:val="0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3517" w:type="pct"/>
          </w:tcPr>
          <w:p w:rsidR="003937FD" w:rsidRPr="0021396B" w:rsidRDefault="003937FD" w:rsidP="00C5779D">
            <w:pPr>
              <w:pStyle w:val="s1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</w:pPr>
            <w:r w:rsidRPr="0021396B">
              <w:t>В аукционе могут участвовать только заявители, признанные участниками аукциона.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</w:pPr>
            <w:r w:rsidRPr="0021396B">
              <w:t>Заявитель не допускается к участию в аукционе в следующих случаях: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</w:pPr>
            <w:r w:rsidRPr="0021396B"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</w:pPr>
            <w:r w:rsidRPr="0021396B">
              <w:t xml:space="preserve">2) </w:t>
            </w:r>
            <w:proofErr w:type="spellStart"/>
            <w:r w:rsidRPr="0021396B">
              <w:t>непоступление</w:t>
            </w:r>
            <w:proofErr w:type="spellEnd"/>
            <w:r w:rsidRPr="0021396B">
              <w:t xml:space="preserve"> задатка на дату рассмотрения заявок на участие в аукционе;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</w:pPr>
            <w:r w:rsidRPr="0021396B">
      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</w:pPr>
            <w:r w:rsidRPr="0021396B"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</w:t>
            </w:r>
          </w:p>
          <w:p w:rsidR="003937FD" w:rsidRPr="0021396B" w:rsidRDefault="003937FD" w:rsidP="00B37EFC">
            <w:pPr>
              <w:autoSpaceDE w:val="0"/>
              <w:autoSpaceDN w:val="0"/>
              <w:adjustRightInd w:val="0"/>
            </w:pPr>
            <w:r w:rsidRPr="0021396B">
              <w:t>органа заявителя, являющегося юридическим лицом, в реестре недобросовестных участников аукциона.</w:t>
            </w:r>
          </w:p>
        </w:tc>
      </w:tr>
      <w:tr w:rsidR="003937FD" w:rsidRPr="0021396B" w:rsidTr="0014033A">
        <w:trPr>
          <w:gridAfter w:val="1"/>
          <w:wAfter w:w="17" w:type="pct"/>
          <w:trHeight w:val="416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E925E5">
            <w:pPr>
              <w:jc w:val="both"/>
            </w:pPr>
            <w:r w:rsidRPr="0021396B">
              <w:t xml:space="preserve">Порядок регистрации на электронной </w:t>
            </w:r>
            <w:r w:rsidRPr="0021396B">
              <w:lastRenderedPageBreak/>
              <w:t>площадке</w:t>
            </w:r>
          </w:p>
        </w:tc>
        <w:tc>
          <w:tcPr>
            <w:tcW w:w="3517" w:type="pct"/>
          </w:tcPr>
          <w:p w:rsidR="003937FD" w:rsidRPr="0021396B" w:rsidRDefault="003937FD" w:rsidP="00E925E5">
            <w:pPr>
              <w:jc w:val="both"/>
              <w:rPr>
                <w:color w:val="000000"/>
              </w:rPr>
            </w:pPr>
            <w:r w:rsidRPr="0021396B">
              <w:rPr>
                <w:color w:val="000000"/>
              </w:rPr>
              <w:lastRenderedPageBreak/>
              <w:t>Для участия в аукционе в электронной форме Претенденты должны зарегистрироваться на ЭП.</w:t>
            </w:r>
          </w:p>
          <w:p w:rsidR="003937FD" w:rsidRPr="0021396B" w:rsidRDefault="003937FD" w:rsidP="00E925E5">
            <w:pPr>
              <w:jc w:val="both"/>
              <w:rPr>
                <w:color w:val="000000"/>
              </w:rPr>
            </w:pPr>
            <w:r w:rsidRPr="0021396B">
              <w:rPr>
                <w:color w:val="000000"/>
              </w:rPr>
              <w:lastRenderedPageBreak/>
              <w:t>Регистрация на ЭП осуществляется без взимания платы.</w:t>
            </w:r>
          </w:p>
          <w:p w:rsidR="003937FD" w:rsidRPr="0021396B" w:rsidRDefault="003937FD" w:rsidP="00E925E5">
            <w:pPr>
              <w:jc w:val="both"/>
              <w:rPr>
                <w:color w:val="000000"/>
              </w:rPr>
            </w:pPr>
            <w:r w:rsidRPr="0021396B">
              <w:rPr>
                <w:color w:val="000000"/>
              </w:rPr>
              <w:t>Регистрации на ЭП подлежат претенденты, ранее не зарегистрированные на ЭП или регистрация которых на ЭП была ими прекращена.</w:t>
            </w:r>
          </w:p>
          <w:p w:rsidR="003937FD" w:rsidRPr="0021396B" w:rsidRDefault="003937FD" w:rsidP="00E925E5">
            <w:pPr>
              <w:adjustRightInd w:val="0"/>
              <w:outlineLvl w:val="1"/>
              <w:rPr>
                <w:color w:val="000000"/>
              </w:rPr>
            </w:pPr>
            <w:r w:rsidRPr="0021396B">
              <w:rPr>
                <w:color w:val="000000"/>
              </w:rPr>
              <w:t>Регистрация на ЭП проводится в соответствии с Регламентом ЭП.</w:t>
            </w:r>
          </w:p>
        </w:tc>
      </w:tr>
      <w:tr w:rsidR="003937FD" w:rsidRPr="0021396B" w:rsidTr="009564F7">
        <w:trPr>
          <w:gridAfter w:val="1"/>
          <w:wAfter w:w="17" w:type="pct"/>
          <w:trHeight w:val="416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C5779D">
            <w:r w:rsidRPr="0021396B">
              <w:t>Порядок определения победителей аукциона</w:t>
            </w:r>
          </w:p>
          <w:p w:rsidR="003937FD" w:rsidRPr="0021396B" w:rsidRDefault="003937FD" w:rsidP="00C5779D"/>
          <w:p w:rsidR="003937FD" w:rsidRPr="0021396B" w:rsidRDefault="003937FD" w:rsidP="00C5779D"/>
        </w:tc>
        <w:tc>
          <w:tcPr>
            <w:tcW w:w="3517" w:type="pct"/>
          </w:tcPr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t xml:space="preserve">Аукцион проводится в указанные в информационном сообщении день и час </w:t>
            </w:r>
            <w:r w:rsidRPr="0021396B">
              <w:rPr>
                <w:rFonts w:eastAsia="Calibri"/>
              </w:rPr>
              <w:t>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«Шаг аукциона» устанавливается продавцом в фиксированной сумме, составляющей 3 (три) процента начальной цены продажи, и не изменяется в течение всего аукциона.</w:t>
            </w:r>
          </w:p>
          <w:p w:rsidR="003937FD" w:rsidRPr="0021396B" w:rsidRDefault="003937FD" w:rsidP="00C5779D">
            <w:pPr>
              <w:autoSpaceDE w:val="0"/>
              <w:autoSpaceDN w:val="0"/>
              <w:adjustRightInd w:val="0"/>
              <w:ind w:firstLine="36"/>
              <w:contextualSpacing/>
              <w:jc w:val="both"/>
              <w:rPr>
                <w:rFonts w:eastAsia="Calibri"/>
                <w:lang w:eastAsia="en-US"/>
              </w:rPr>
            </w:pPr>
            <w:r w:rsidRPr="0021396B">
              <w:rPr>
                <w:rFonts w:eastAsia="Calibri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 xml:space="preserve">Со времени начала проведения процедуры аукциона </w:t>
            </w:r>
            <w:r w:rsidRPr="0021396B">
              <w:t>Оператор электронной площадки</w:t>
            </w:r>
            <w:r w:rsidRPr="0021396B">
              <w:rPr>
                <w:rFonts w:eastAsia="Calibri"/>
              </w:rPr>
              <w:t xml:space="preserve"> размещает: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а) в открытой части электронной площадки – информацию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Во время проведения процедуры аукциона программными средствами ЭП обеспечивается: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3937FD" w:rsidRPr="0021396B" w:rsidRDefault="003937FD" w:rsidP="00C5779D">
            <w:pPr>
              <w:ind w:firstLine="36"/>
              <w:jc w:val="both"/>
              <w:rPr>
                <w:rFonts w:eastAsia="Calibri"/>
              </w:rPr>
            </w:pPr>
            <w:r w:rsidRPr="0021396B">
              <w:rPr>
                <w:rFonts w:eastAsia="Calibri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3937FD" w:rsidRPr="0021396B" w:rsidRDefault="003937FD" w:rsidP="00C5779D">
            <w:pPr>
              <w:ind w:firstLine="36"/>
              <w:jc w:val="both"/>
            </w:pPr>
            <w:r w:rsidRPr="0021396B">
              <w:t>Победителем аукциона признается участник, предложивший наибольшую цену имущества.</w:t>
            </w:r>
          </w:p>
          <w:p w:rsidR="003937FD" w:rsidRPr="0021396B" w:rsidRDefault="003937FD" w:rsidP="00C5779D">
            <w:pPr>
              <w:widowControl w:val="0"/>
              <w:autoSpaceDE w:val="0"/>
              <w:autoSpaceDN w:val="0"/>
              <w:adjustRightInd w:val="0"/>
              <w:ind w:left="36"/>
              <w:jc w:val="both"/>
            </w:pPr>
            <w:r w:rsidRPr="0021396B"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</w:t>
            </w:r>
            <w:r w:rsidRPr="0021396B">
              <w:lastRenderedPageBreak/>
              <w:t xml:space="preserve">завершения приема предложений о цене имущества для подведения итогов аукциона путем оформления протокола об итогах аукциона. </w:t>
            </w:r>
          </w:p>
        </w:tc>
      </w:tr>
      <w:tr w:rsidR="003937FD" w:rsidRPr="0021396B" w:rsidTr="009177DC">
        <w:trPr>
          <w:trHeight w:val="841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8F3E4F">
            <w:pPr>
              <w:jc w:val="both"/>
              <w:rPr>
                <w:highlight w:val="yellow"/>
              </w:rPr>
            </w:pPr>
            <w:r w:rsidRPr="0021396B">
              <w:t xml:space="preserve">Заключение договора </w:t>
            </w:r>
            <w:r w:rsidR="008F3E4F">
              <w:t>купли-продажи</w:t>
            </w:r>
            <w:r w:rsidRPr="0021396B">
              <w:t xml:space="preserve"> по итогам аукциона.</w:t>
            </w:r>
          </w:p>
        </w:tc>
        <w:tc>
          <w:tcPr>
            <w:tcW w:w="3534" w:type="pct"/>
            <w:gridSpan w:val="2"/>
          </w:tcPr>
          <w:p w:rsidR="003937FD" w:rsidRPr="0021396B" w:rsidRDefault="003937FD" w:rsidP="00A72E3D">
            <w:pPr>
              <w:pStyle w:val="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96B">
              <w:rPr>
                <w:rFonts w:ascii="Times New Roman" w:hAnsi="Times New Roman"/>
                <w:bCs/>
                <w:sz w:val="24"/>
                <w:szCs w:val="24"/>
              </w:rPr>
              <w:t xml:space="preserve">            Порядок заключения договора </w:t>
            </w:r>
            <w:r w:rsidR="008F3E4F">
              <w:rPr>
                <w:rFonts w:ascii="Times New Roman" w:hAnsi="Times New Roman"/>
                <w:bCs/>
                <w:sz w:val="24"/>
                <w:szCs w:val="24"/>
              </w:rPr>
              <w:t>купли-продажи</w:t>
            </w:r>
            <w:r w:rsidRPr="0021396B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регулируется гражданским и земельным законодательством Российской Федерации.</w:t>
            </w:r>
          </w:p>
          <w:p w:rsidR="003937FD" w:rsidRPr="0021396B" w:rsidRDefault="003937FD" w:rsidP="00A72E3D">
            <w:pPr>
              <w:pStyle w:val="16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96B">
              <w:rPr>
                <w:rFonts w:ascii="Times New Roman" w:hAnsi="Times New Roman"/>
                <w:bCs/>
                <w:sz w:val="24"/>
                <w:szCs w:val="24"/>
              </w:rPr>
              <w:t xml:space="preserve">            По результатам проведения аукциона договор </w:t>
            </w:r>
            <w:r w:rsidR="008F3E4F">
              <w:rPr>
                <w:rFonts w:ascii="Times New Roman" w:hAnsi="Times New Roman"/>
                <w:bCs/>
                <w:sz w:val="24"/>
                <w:szCs w:val="24"/>
              </w:rPr>
              <w:t>купли-продажи</w:t>
            </w:r>
            <w:r w:rsidRPr="0021396B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заключается в электронной форме и подписывается усиленной квалификационной электронной подписью сторон договора.</w:t>
            </w:r>
          </w:p>
          <w:p w:rsidR="003937FD" w:rsidRPr="0021396B" w:rsidRDefault="003937FD" w:rsidP="00A72E3D">
            <w:pPr>
              <w:autoSpaceDE w:val="0"/>
              <w:autoSpaceDN w:val="0"/>
              <w:adjustRightInd w:val="0"/>
              <w:jc w:val="both"/>
            </w:pPr>
            <w:r w:rsidRPr="0021396B">
              <w:rPr>
                <w:bCs/>
              </w:rPr>
              <w:t xml:space="preserve">            Не допускается заключение договора</w:t>
            </w:r>
            <w:r w:rsidRPr="0021396B">
              <w:t>, не соответствующего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</w:p>
          <w:p w:rsidR="003937FD" w:rsidRPr="0021396B" w:rsidRDefault="003937FD" w:rsidP="00A72E3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1396B">
              <w:t xml:space="preserve">            Не допускается заключение договора ранее чем через десять дней со дня размещения протокола рассмотрения заявок на </w:t>
            </w:r>
            <w:r w:rsidR="002E416A">
              <w:t xml:space="preserve">участие в электронном аукционе </w:t>
            </w:r>
            <w:r w:rsidRPr="0021396B">
              <w:t xml:space="preserve">в случае, если электронный аукцион признан </w:t>
            </w:r>
            <w:r w:rsidR="002E416A">
              <w:t xml:space="preserve">несостоявшимся, либо протокола </w:t>
            </w:r>
            <w:r w:rsidRPr="0021396B">
              <w:t>о результатах электронного аукциона, либо иного протокола организатора аукциона, составленного в ходе аукциона, на официальном сайте (</w:t>
            </w:r>
            <w:proofErr w:type="spellStart"/>
            <w:r w:rsidRPr="0021396B">
              <w:t>torgi.gov.ru</w:t>
            </w:r>
            <w:proofErr w:type="spellEnd"/>
            <w:r w:rsidRPr="0021396B">
              <w:t>/</w:t>
            </w:r>
            <w:proofErr w:type="spellStart"/>
            <w:r w:rsidRPr="0021396B">
              <w:t>new</w:t>
            </w:r>
            <w:proofErr w:type="spellEnd"/>
            <w:r w:rsidRPr="0021396B">
              <w:t>).</w:t>
            </w:r>
          </w:p>
          <w:p w:rsidR="003937FD" w:rsidRPr="0021396B" w:rsidRDefault="003937FD" w:rsidP="00A72E3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1396B">
              <w:t xml:space="preserve">           Организатор аукциона обязан в течение пяти дней со дня истечения срока, предусмотренного абзацем четвертым настоящего пункта, направить победителю электронного аукциона или иным лицам, с которыми в соответствии с </w:t>
            </w:r>
            <w:hyperlink r:id="rId12" w:history="1">
              <w:r w:rsidRPr="0021396B">
                <w:t>пунктами 13</w:t>
              </w:r>
            </w:hyperlink>
            <w:r w:rsidRPr="0021396B">
              <w:t xml:space="preserve">, </w:t>
            </w:r>
            <w:hyperlink r:id="rId13" w:history="1">
              <w:r w:rsidRPr="0021396B">
                <w:t>14</w:t>
              </w:r>
            </w:hyperlink>
            <w:r w:rsidRPr="0021396B">
              <w:t xml:space="preserve">, </w:t>
            </w:r>
            <w:hyperlink r:id="rId14" w:history="1">
              <w:r w:rsidRPr="0021396B">
                <w:t>20</w:t>
              </w:r>
            </w:hyperlink>
            <w:r w:rsidRPr="0021396B">
              <w:t xml:space="preserve"> и </w:t>
            </w:r>
            <w:hyperlink r:id="rId15" w:history="1">
              <w:r w:rsidRPr="0021396B">
                <w:t>25 статьи 39.12</w:t>
              </w:r>
            </w:hyperlink>
            <w:r w:rsidRPr="0021396B">
              <w:t xml:space="preserve"> Земельного кодекса Российской Федерации заключается договор </w:t>
            </w:r>
            <w:r w:rsidR="00A06477">
              <w:t>купли-продажи</w:t>
            </w:r>
            <w:r w:rsidRPr="0021396B">
              <w:t xml:space="preserve"> земельного участка, подписанный проект договора </w:t>
            </w:r>
            <w:r w:rsidR="00A06477">
              <w:t>купли-продажи</w:t>
            </w:r>
            <w:r w:rsidRPr="0021396B">
              <w:t xml:space="preserve"> земельного участка.</w:t>
            </w:r>
          </w:p>
          <w:p w:rsidR="00B03425" w:rsidRPr="00976204" w:rsidRDefault="00B03425" w:rsidP="00B03425">
            <w:pPr>
              <w:ind w:right="163"/>
              <w:jc w:val="both"/>
              <w:rPr>
                <w:bCs/>
                <w:i/>
                <w:iCs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976204">
              <w:rPr>
                <w:bCs/>
                <w:iCs/>
              </w:rPr>
              <w:t xml:space="preserve">Оплата по договору купли-продажи производится в соответствии с условиями договора купли-продажи, по безналичному расчету </w:t>
            </w:r>
          </w:p>
          <w:p w:rsidR="00B03425" w:rsidRPr="00976204" w:rsidRDefault="00B03425" w:rsidP="00B03425">
            <w:pPr>
              <w:ind w:right="163"/>
              <w:jc w:val="both"/>
              <w:rPr>
                <w:bCs/>
                <w:i/>
                <w:iCs/>
              </w:rPr>
            </w:pPr>
            <w:r w:rsidRPr="00976204">
              <w:rPr>
                <w:iCs/>
              </w:rPr>
              <w:t xml:space="preserve">      Задаток, внесенный Победителем аукциона, засчитывается </w:t>
            </w:r>
            <w:r w:rsidRPr="00976204">
              <w:rPr>
                <w:bCs/>
              </w:rPr>
              <w:t xml:space="preserve">в счет выкупа  за </w:t>
            </w:r>
            <w:r w:rsidRPr="00976204">
              <w:rPr>
                <w:iCs/>
              </w:rPr>
              <w:t>земельный участок.</w:t>
            </w:r>
          </w:p>
          <w:p w:rsidR="003937FD" w:rsidRPr="0021396B" w:rsidRDefault="00B03425" w:rsidP="00B03425">
            <w:pPr>
              <w:autoSpaceDE w:val="0"/>
              <w:autoSpaceDN w:val="0"/>
              <w:adjustRightInd w:val="0"/>
              <w:ind w:firstLine="540"/>
              <w:jc w:val="both"/>
            </w:pPr>
            <w:r w:rsidRPr="00976204">
              <w:rPr>
                <w:iCs/>
              </w:rPr>
              <w:t xml:space="preserve">При уклонении (отказе) Победителя аукциона от заключения в установленный срок договора купли-продажи  задаток ему не возвращается, и он утрачивает право на заключение указанного договора. </w:t>
            </w:r>
            <w:r w:rsidR="003937FD" w:rsidRPr="0021396B">
              <w:t xml:space="preserve">  Сведения о победителе аукциона, уклонившемся от заключения договора </w:t>
            </w:r>
            <w:r w:rsidR="00736124">
              <w:t>купли-продажи</w:t>
            </w:r>
            <w:r w:rsidR="003937FD" w:rsidRPr="0021396B">
              <w:t xml:space="preserve"> земельного участка, являющегося предметом аукциона, и об иных лицах, с которыми указанный договор заключаются в соответствии с </w:t>
            </w:r>
            <w:hyperlink r:id="rId16" w:history="1">
              <w:r w:rsidR="003937FD" w:rsidRPr="0021396B">
                <w:t>пунктом 13</w:t>
              </w:r>
            </w:hyperlink>
            <w:r w:rsidR="003937FD" w:rsidRPr="0021396B">
              <w:t xml:space="preserve">, </w:t>
            </w:r>
            <w:hyperlink r:id="rId17" w:history="1">
              <w:r w:rsidR="003937FD" w:rsidRPr="0021396B">
                <w:t>14</w:t>
              </w:r>
            </w:hyperlink>
            <w:r w:rsidR="003937FD" w:rsidRPr="0021396B">
              <w:t xml:space="preserve"> или </w:t>
            </w:r>
            <w:hyperlink r:id="rId18" w:history="1">
              <w:r w:rsidR="003937FD" w:rsidRPr="0021396B">
                <w:t>20</w:t>
              </w:r>
            </w:hyperlink>
            <w:r w:rsidR="003937FD" w:rsidRPr="0021396B">
              <w:t xml:space="preserve">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      </w:r>
          </w:p>
          <w:p w:rsidR="003937FD" w:rsidRPr="0021396B" w:rsidRDefault="003937FD" w:rsidP="00A72E3D">
            <w:pPr>
              <w:jc w:val="both"/>
              <w:rPr>
                <w:iCs/>
                <w:highlight w:val="yellow"/>
              </w:rPr>
            </w:pPr>
          </w:p>
        </w:tc>
      </w:tr>
      <w:tr w:rsidR="003937FD" w:rsidRPr="0021396B" w:rsidTr="0014033A">
        <w:trPr>
          <w:trHeight w:val="934"/>
        </w:trPr>
        <w:tc>
          <w:tcPr>
            <w:tcW w:w="267" w:type="pct"/>
          </w:tcPr>
          <w:p w:rsidR="003937FD" w:rsidRPr="0021396B" w:rsidRDefault="003937FD" w:rsidP="00E925E5">
            <w:pPr>
              <w:numPr>
                <w:ilvl w:val="0"/>
                <w:numId w:val="5"/>
              </w:numPr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E925E5">
            <w:pPr>
              <w:jc w:val="both"/>
            </w:pPr>
            <w:r w:rsidRPr="0021396B">
              <w:t>Вознаграждение Оператора ЭП</w:t>
            </w:r>
          </w:p>
        </w:tc>
        <w:tc>
          <w:tcPr>
            <w:tcW w:w="3534" w:type="pct"/>
            <w:gridSpan w:val="2"/>
          </w:tcPr>
          <w:p w:rsidR="003937FD" w:rsidRPr="0021396B" w:rsidRDefault="003937FD" w:rsidP="00A72E3D">
            <w:pPr>
              <w:jc w:val="both"/>
            </w:pPr>
            <w:r w:rsidRPr="0021396B">
              <w:t xml:space="preserve">          За услуги по проведению электронных аукционов (торгов) оператором ЭП взимается вознаграждение.  Размер вознаграждения за Услуги Оператора ЭП определяется в соответствии с Тарифами на условиях разового оказания услуг. Оператором ЭП могут быть установлены специальные условия взимания вознаграждения за оказание Услуг по отдельным типам Торговых процедур, которые размещаются по адресу в информационно-телекоммуникационной сети «Интернет»: </w:t>
            </w:r>
            <w:hyperlink r:id="rId19" w:history="1">
              <w:r w:rsidRPr="0021396B">
                <w:rPr>
                  <w:rStyle w:val="a4"/>
                </w:rPr>
                <w:t>https://www.rts-tender.ru/tariffs/platformproperty-sales-tariffs</w:t>
              </w:r>
            </w:hyperlink>
            <w:r w:rsidRPr="0021396B">
              <w:t>.</w:t>
            </w:r>
          </w:p>
          <w:p w:rsidR="003937FD" w:rsidRPr="0021396B" w:rsidRDefault="003937FD" w:rsidP="00A72E3D">
            <w:pPr>
              <w:ind w:firstLine="709"/>
              <w:jc w:val="both"/>
              <w:rPr>
                <w:iCs/>
              </w:rPr>
            </w:pPr>
          </w:p>
        </w:tc>
      </w:tr>
      <w:tr w:rsidR="003937FD" w:rsidRPr="0021396B" w:rsidTr="0014033A">
        <w:tblPrEx>
          <w:tblLook w:val="0000"/>
        </w:tblPrEx>
        <w:trPr>
          <w:trHeight w:val="369"/>
        </w:trPr>
        <w:tc>
          <w:tcPr>
            <w:tcW w:w="267" w:type="pct"/>
          </w:tcPr>
          <w:p w:rsidR="003937FD" w:rsidRPr="0021396B" w:rsidRDefault="003937FD" w:rsidP="00975573">
            <w:pPr>
              <w:numPr>
                <w:ilvl w:val="0"/>
                <w:numId w:val="5"/>
              </w:numPr>
              <w:ind w:hanging="720"/>
              <w:jc w:val="both"/>
            </w:pPr>
          </w:p>
        </w:tc>
        <w:tc>
          <w:tcPr>
            <w:tcW w:w="1199" w:type="pct"/>
          </w:tcPr>
          <w:p w:rsidR="003937FD" w:rsidRPr="0021396B" w:rsidRDefault="003937FD" w:rsidP="00975573">
            <w:pPr>
              <w:jc w:val="both"/>
            </w:pPr>
            <w:r w:rsidRPr="0021396B">
              <w:t>Заключительные положения</w:t>
            </w:r>
          </w:p>
        </w:tc>
        <w:tc>
          <w:tcPr>
            <w:tcW w:w="3534" w:type="pct"/>
            <w:gridSpan w:val="2"/>
          </w:tcPr>
          <w:p w:rsidR="003937FD" w:rsidRPr="0021396B" w:rsidRDefault="003937FD" w:rsidP="00A72E3D">
            <w:pPr>
              <w:jc w:val="both"/>
              <w:rPr>
                <w:color w:val="000000"/>
                <w:lang w:eastAsia="zh-CN"/>
              </w:rPr>
            </w:pPr>
            <w:r w:rsidRPr="0021396B">
              <w:t xml:space="preserve">           </w:t>
            </w:r>
            <w:r w:rsidRPr="0021396B">
              <w:rPr>
                <w:color w:val="000000"/>
                <w:lang w:eastAsia="zh-CN"/>
              </w:rPr>
              <w:t>Все вопросы, касающиеся проведения аукциона в электронной форме не нашедшие отражения в настоящем сообщении, регулируются законодательством Российской Федерации.</w:t>
            </w:r>
          </w:p>
          <w:p w:rsidR="003937FD" w:rsidRPr="0021396B" w:rsidRDefault="003937FD" w:rsidP="00A72E3D">
            <w:pPr>
              <w:jc w:val="both"/>
              <w:rPr>
                <w:iCs/>
              </w:rPr>
            </w:pPr>
          </w:p>
        </w:tc>
      </w:tr>
    </w:tbl>
    <w:p w:rsidR="00751354" w:rsidRPr="00E516D5" w:rsidRDefault="00751354" w:rsidP="00751354">
      <w:pPr>
        <w:pStyle w:val="Heading2"/>
        <w:tabs>
          <w:tab w:val="left" w:pos="927"/>
        </w:tabs>
        <w:ind w:left="1985" w:right="210"/>
        <w:jc w:val="center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>19.</w:t>
      </w:r>
      <w:r w:rsidRPr="00E516D5">
        <w:rPr>
          <w:spacing w:val="-1"/>
          <w:sz w:val="28"/>
          <w:szCs w:val="28"/>
          <w:lang w:val="ru-RU"/>
        </w:rPr>
        <w:t>Обязательный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перечень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представляемых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претендентами</w:t>
      </w:r>
      <w:r w:rsidRPr="00E516D5">
        <w:rPr>
          <w:spacing w:val="-2"/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документов</w:t>
      </w:r>
      <w:r w:rsidRPr="00E516D5">
        <w:rPr>
          <w:spacing w:val="-3"/>
          <w:sz w:val="28"/>
          <w:szCs w:val="28"/>
          <w:lang w:val="ru-RU"/>
        </w:rPr>
        <w:t xml:space="preserve"> </w:t>
      </w:r>
      <w:r w:rsidRPr="00E516D5">
        <w:rPr>
          <w:sz w:val="28"/>
          <w:szCs w:val="28"/>
          <w:lang w:val="ru-RU"/>
        </w:rPr>
        <w:t xml:space="preserve">и </w:t>
      </w:r>
      <w:r w:rsidRPr="00E516D5">
        <w:rPr>
          <w:spacing w:val="-1"/>
          <w:sz w:val="28"/>
          <w:szCs w:val="28"/>
          <w:lang w:val="ru-RU"/>
        </w:rPr>
        <w:t xml:space="preserve">требования </w:t>
      </w:r>
      <w:r w:rsidRPr="00E516D5">
        <w:rPr>
          <w:sz w:val="28"/>
          <w:szCs w:val="28"/>
          <w:lang w:val="ru-RU"/>
        </w:rPr>
        <w:t>к</w:t>
      </w:r>
      <w:r w:rsidRPr="00E516D5">
        <w:rPr>
          <w:spacing w:val="91"/>
          <w:sz w:val="28"/>
          <w:szCs w:val="28"/>
          <w:lang w:val="ru-RU"/>
        </w:rPr>
        <w:t xml:space="preserve"> </w:t>
      </w:r>
      <w:r w:rsidRPr="00E516D5">
        <w:rPr>
          <w:sz w:val="28"/>
          <w:szCs w:val="28"/>
          <w:lang w:val="ru-RU"/>
        </w:rPr>
        <w:t xml:space="preserve">их </w:t>
      </w:r>
      <w:r w:rsidRPr="00E516D5">
        <w:rPr>
          <w:spacing w:val="-1"/>
          <w:sz w:val="28"/>
          <w:szCs w:val="28"/>
          <w:lang w:val="ru-RU"/>
        </w:rPr>
        <w:t>оформлению</w:t>
      </w:r>
    </w:p>
    <w:p w:rsidR="00751354" w:rsidRPr="00E516D5" w:rsidRDefault="00751354" w:rsidP="00751354">
      <w:pPr>
        <w:ind w:firstLine="709"/>
        <w:jc w:val="center"/>
        <w:rPr>
          <w:b/>
          <w:bCs/>
          <w:szCs w:val="28"/>
        </w:rPr>
      </w:pPr>
    </w:p>
    <w:p w:rsidR="00751354" w:rsidRPr="00751354" w:rsidRDefault="00751354" w:rsidP="00751354">
      <w:pPr>
        <w:spacing w:line="274" w:lineRule="exact"/>
        <w:ind w:firstLine="709"/>
        <w:rPr>
          <w:sz w:val="28"/>
          <w:szCs w:val="28"/>
        </w:rPr>
      </w:pPr>
      <w:r w:rsidRPr="00751354">
        <w:rPr>
          <w:b/>
          <w:spacing w:val="-1"/>
          <w:sz w:val="28"/>
          <w:szCs w:val="28"/>
        </w:rPr>
        <w:t>19.1. Для юридических</w:t>
      </w:r>
      <w:r w:rsidRPr="00751354">
        <w:rPr>
          <w:b/>
          <w:sz w:val="28"/>
          <w:szCs w:val="28"/>
        </w:rPr>
        <w:t xml:space="preserve"> </w:t>
      </w:r>
      <w:r w:rsidRPr="00751354">
        <w:rPr>
          <w:b/>
          <w:spacing w:val="-1"/>
          <w:sz w:val="28"/>
          <w:szCs w:val="28"/>
        </w:rPr>
        <w:t>лиц:</w:t>
      </w:r>
    </w:p>
    <w:p w:rsidR="00751354" w:rsidRPr="003C31A8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08"/>
        </w:tabs>
        <w:autoSpaceDE/>
        <w:autoSpaceDN/>
        <w:adjustRightInd/>
        <w:spacing w:before="0" w:line="240" w:lineRule="auto"/>
        <w:ind w:left="0" w:right="101" w:firstLine="709"/>
        <w:rPr>
          <w:szCs w:val="28"/>
        </w:rPr>
      </w:pPr>
      <w:r w:rsidRPr="00E516D5">
        <w:rPr>
          <w:spacing w:val="-1"/>
          <w:szCs w:val="28"/>
        </w:rPr>
        <w:t>заявка</w:t>
      </w:r>
      <w:r w:rsidRPr="00E516D5">
        <w:rPr>
          <w:spacing w:val="4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4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установленной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формы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(форма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9"/>
          <w:szCs w:val="28"/>
        </w:rPr>
        <w:t xml:space="preserve"> </w:t>
      </w:r>
      <w:r w:rsidRPr="00E516D5">
        <w:rPr>
          <w:szCs w:val="28"/>
        </w:rPr>
        <w:t>-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Приложение</w:t>
      </w:r>
      <w:r w:rsidRPr="00E516D5">
        <w:rPr>
          <w:spacing w:val="35"/>
          <w:szCs w:val="28"/>
        </w:rPr>
        <w:t xml:space="preserve"> </w:t>
      </w:r>
      <w:r w:rsidRPr="00E516D5">
        <w:rPr>
          <w:szCs w:val="28"/>
        </w:rPr>
        <w:t>1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79"/>
          <w:szCs w:val="28"/>
        </w:rPr>
        <w:t xml:space="preserve"> </w:t>
      </w:r>
      <w:r w:rsidRPr="00E516D5">
        <w:rPr>
          <w:szCs w:val="28"/>
        </w:rPr>
        <w:t>Информационному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сообщению,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размещена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отдельно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одновременно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настоящим</w:t>
      </w:r>
      <w:r w:rsidRPr="00E516D5">
        <w:rPr>
          <w:spacing w:val="37"/>
          <w:szCs w:val="28"/>
        </w:rPr>
        <w:t xml:space="preserve"> </w:t>
      </w:r>
      <w:r w:rsidRPr="003C31A8">
        <w:rPr>
          <w:spacing w:val="-1"/>
          <w:szCs w:val="28"/>
        </w:rPr>
        <w:t>Информационным сообщением);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23"/>
        </w:tabs>
        <w:autoSpaceDE/>
        <w:autoSpaceDN/>
        <w:adjustRightInd/>
        <w:spacing w:before="0" w:line="240" w:lineRule="auto"/>
        <w:ind w:left="0" w:right="102" w:firstLine="709"/>
        <w:rPr>
          <w:szCs w:val="28"/>
        </w:rPr>
      </w:pPr>
      <w:r w:rsidRPr="003C31A8">
        <w:rPr>
          <w:spacing w:val="-1"/>
          <w:szCs w:val="28"/>
        </w:rPr>
        <w:t>документ,</w:t>
      </w:r>
      <w:r w:rsidRPr="003C31A8">
        <w:rPr>
          <w:spacing w:val="2"/>
          <w:szCs w:val="28"/>
        </w:rPr>
        <w:t xml:space="preserve"> </w:t>
      </w:r>
      <w:r w:rsidRPr="003C31A8">
        <w:rPr>
          <w:spacing w:val="-1"/>
          <w:szCs w:val="28"/>
        </w:rPr>
        <w:t>содержащий</w:t>
      </w:r>
      <w:r w:rsidRPr="003C31A8">
        <w:rPr>
          <w:spacing w:val="3"/>
          <w:szCs w:val="28"/>
        </w:rPr>
        <w:t xml:space="preserve"> </w:t>
      </w:r>
      <w:r w:rsidRPr="003C31A8">
        <w:rPr>
          <w:spacing w:val="-1"/>
          <w:szCs w:val="28"/>
        </w:rPr>
        <w:t>сведения</w:t>
      </w:r>
      <w:r w:rsidRPr="003C31A8">
        <w:rPr>
          <w:spacing w:val="2"/>
          <w:szCs w:val="28"/>
        </w:rPr>
        <w:t xml:space="preserve"> </w:t>
      </w:r>
      <w:r w:rsidRPr="003C31A8">
        <w:rPr>
          <w:szCs w:val="28"/>
        </w:rPr>
        <w:t>о доле</w:t>
      </w:r>
      <w:r w:rsidRPr="003C31A8">
        <w:rPr>
          <w:spacing w:val="1"/>
          <w:szCs w:val="28"/>
        </w:rPr>
        <w:t xml:space="preserve"> </w:t>
      </w:r>
      <w:r w:rsidRPr="003C31A8">
        <w:rPr>
          <w:spacing w:val="-1"/>
          <w:szCs w:val="28"/>
        </w:rPr>
        <w:t>Российской</w:t>
      </w:r>
      <w:r w:rsidRPr="003C31A8">
        <w:rPr>
          <w:spacing w:val="3"/>
          <w:szCs w:val="28"/>
        </w:rPr>
        <w:t xml:space="preserve"> </w:t>
      </w:r>
      <w:r w:rsidRPr="003C31A8">
        <w:rPr>
          <w:szCs w:val="28"/>
        </w:rPr>
        <w:t>Федерации</w:t>
      </w:r>
      <w:r w:rsidRPr="00E516D5">
        <w:rPr>
          <w:szCs w:val="28"/>
        </w:rPr>
        <w:t xml:space="preserve">, </w:t>
      </w:r>
      <w:r w:rsidRPr="00E516D5">
        <w:rPr>
          <w:spacing w:val="-1"/>
          <w:szCs w:val="28"/>
        </w:rPr>
        <w:t>субъекта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Российской</w:t>
      </w:r>
      <w:r w:rsidRPr="00E516D5">
        <w:rPr>
          <w:spacing w:val="81"/>
          <w:szCs w:val="28"/>
        </w:rPr>
        <w:t xml:space="preserve"> </w:t>
      </w:r>
      <w:r w:rsidRPr="00E516D5">
        <w:rPr>
          <w:spacing w:val="-1"/>
          <w:szCs w:val="28"/>
        </w:rPr>
        <w:t>Федерации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или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муниципального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образования</w:t>
      </w:r>
      <w:r w:rsidRPr="00E516D5">
        <w:rPr>
          <w:spacing w:val="5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уставном</w:t>
      </w:r>
      <w:r w:rsidRPr="00E516D5">
        <w:rPr>
          <w:spacing w:val="54"/>
          <w:szCs w:val="28"/>
        </w:rPr>
        <w:t xml:space="preserve"> </w:t>
      </w:r>
      <w:r w:rsidRPr="00E516D5">
        <w:rPr>
          <w:szCs w:val="28"/>
        </w:rPr>
        <w:t>капитале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(реестр</w:t>
      </w:r>
      <w:r w:rsidRPr="00E516D5">
        <w:rPr>
          <w:spacing w:val="89"/>
          <w:szCs w:val="28"/>
        </w:rPr>
        <w:t xml:space="preserve"> </w:t>
      </w:r>
      <w:r w:rsidRPr="00E516D5">
        <w:rPr>
          <w:spacing w:val="-1"/>
          <w:szCs w:val="28"/>
        </w:rPr>
        <w:t>владельцев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акций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либо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выписка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из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него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или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заверенное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печатью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(при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наличии</w:t>
      </w:r>
      <w:r w:rsidRPr="00E516D5">
        <w:rPr>
          <w:spacing w:val="94"/>
          <w:szCs w:val="28"/>
        </w:rPr>
        <w:t xml:space="preserve"> </w:t>
      </w:r>
      <w:r w:rsidRPr="00E516D5">
        <w:rPr>
          <w:spacing w:val="-1"/>
          <w:szCs w:val="28"/>
        </w:rPr>
        <w:t xml:space="preserve">печати) </w:t>
      </w:r>
      <w:r w:rsidRPr="00E516D5">
        <w:rPr>
          <w:szCs w:val="28"/>
        </w:rPr>
        <w:t>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подписанное</w:t>
      </w:r>
      <w:r w:rsidRPr="00E516D5">
        <w:rPr>
          <w:spacing w:val="-4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 xml:space="preserve">руководителем </w:t>
      </w:r>
      <w:r w:rsidRPr="00E516D5">
        <w:rPr>
          <w:szCs w:val="28"/>
        </w:rPr>
        <w:t>письмо;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960"/>
        </w:tabs>
        <w:autoSpaceDE/>
        <w:autoSpaceDN/>
        <w:adjustRightInd/>
        <w:spacing w:before="0" w:line="240" w:lineRule="auto"/>
        <w:ind w:left="0" w:firstLine="709"/>
        <w:jc w:val="left"/>
        <w:rPr>
          <w:szCs w:val="28"/>
        </w:rPr>
      </w:pPr>
      <w:r w:rsidRPr="00E516D5">
        <w:rPr>
          <w:spacing w:val="-1"/>
          <w:szCs w:val="28"/>
        </w:rPr>
        <w:t>надлежащим образом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 xml:space="preserve">заверенные </w:t>
      </w:r>
      <w:r w:rsidRPr="00E516D5">
        <w:rPr>
          <w:szCs w:val="28"/>
        </w:rPr>
        <w:t>копии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учредительных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документов;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59"/>
        </w:tabs>
        <w:autoSpaceDE/>
        <w:autoSpaceDN/>
        <w:adjustRightInd/>
        <w:spacing w:before="0" w:line="240" w:lineRule="auto"/>
        <w:ind w:left="0" w:right="99" w:firstLine="709"/>
        <w:rPr>
          <w:szCs w:val="28"/>
        </w:rPr>
      </w:pPr>
      <w:r w:rsidRPr="00E516D5">
        <w:rPr>
          <w:spacing w:val="-1"/>
          <w:szCs w:val="28"/>
        </w:rPr>
        <w:t>документ,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который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-1"/>
          <w:szCs w:val="28"/>
        </w:rPr>
        <w:t>подтверждает</w:t>
      </w:r>
      <w:r w:rsidRPr="00E516D5">
        <w:rPr>
          <w:spacing w:val="39"/>
          <w:szCs w:val="28"/>
        </w:rPr>
        <w:t xml:space="preserve"> </w:t>
      </w:r>
      <w:r w:rsidRPr="00E516D5">
        <w:rPr>
          <w:spacing w:val="-1"/>
          <w:szCs w:val="28"/>
        </w:rPr>
        <w:t>полномочия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руководителя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8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pacing w:val="37"/>
          <w:szCs w:val="28"/>
        </w:rPr>
        <w:t xml:space="preserve"> </w:t>
      </w:r>
      <w:r w:rsidRPr="00E516D5">
        <w:rPr>
          <w:spacing w:val="1"/>
          <w:szCs w:val="28"/>
        </w:rPr>
        <w:t>на</w:t>
      </w:r>
      <w:r w:rsidRPr="00E516D5">
        <w:rPr>
          <w:spacing w:val="96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имени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(копия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решения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назначении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этого</w:t>
      </w:r>
      <w:r w:rsidRPr="00E516D5">
        <w:rPr>
          <w:spacing w:val="28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96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избрании)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и</w:t>
      </w:r>
      <w:r w:rsidRPr="00E516D5">
        <w:rPr>
          <w:spacing w:val="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которым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руководитель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zCs w:val="28"/>
        </w:rPr>
        <w:t xml:space="preserve"> </w:t>
      </w:r>
      <w:r w:rsidRPr="00E516D5">
        <w:rPr>
          <w:spacing w:val="4"/>
          <w:szCs w:val="28"/>
        </w:rPr>
        <w:t xml:space="preserve"> </w:t>
      </w:r>
      <w:r w:rsidRPr="00E516D5">
        <w:rPr>
          <w:spacing w:val="-1"/>
          <w:szCs w:val="28"/>
        </w:rPr>
        <w:t>лица</w:t>
      </w:r>
      <w:r w:rsidRPr="00E516D5">
        <w:rPr>
          <w:szCs w:val="28"/>
        </w:rPr>
        <w:t xml:space="preserve"> 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обладает</w:t>
      </w:r>
      <w:r w:rsidRPr="00E516D5">
        <w:rPr>
          <w:spacing w:val="86"/>
          <w:szCs w:val="28"/>
        </w:rPr>
        <w:t xml:space="preserve"> </w:t>
      </w:r>
      <w:r w:rsidRPr="00E516D5">
        <w:rPr>
          <w:spacing w:val="-1"/>
          <w:szCs w:val="28"/>
        </w:rPr>
        <w:t>правом действовать</w:t>
      </w:r>
      <w:r w:rsidRPr="00E516D5">
        <w:rPr>
          <w:szCs w:val="28"/>
        </w:rPr>
        <w:t xml:space="preserve"> от имени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лица без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доверенности;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78"/>
        </w:tabs>
        <w:autoSpaceDE/>
        <w:autoSpaceDN/>
        <w:adjustRightInd/>
        <w:spacing w:before="0" w:line="240" w:lineRule="auto"/>
        <w:ind w:left="0" w:right="102" w:firstLine="709"/>
        <w:rPr>
          <w:szCs w:val="28"/>
        </w:rPr>
      </w:pPr>
      <w:r w:rsidRPr="00E516D5">
        <w:rPr>
          <w:spacing w:val="-1"/>
          <w:szCs w:val="28"/>
        </w:rPr>
        <w:t>доверенность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Претендента,</w:t>
      </w:r>
      <w:r w:rsidRPr="00E516D5">
        <w:rPr>
          <w:spacing w:val="57"/>
          <w:szCs w:val="28"/>
        </w:rPr>
        <w:t xml:space="preserve"> </w:t>
      </w:r>
      <w:r w:rsidRPr="00E516D5">
        <w:rPr>
          <w:spacing w:val="-1"/>
          <w:szCs w:val="28"/>
        </w:rPr>
        <w:t>оформленная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81"/>
          <w:szCs w:val="28"/>
        </w:rPr>
        <w:t xml:space="preserve"> </w:t>
      </w:r>
      <w:r w:rsidRPr="00E516D5">
        <w:rPr>
          <w:spacing w:val="-1"/>
          <w:szCs w:val="28"/>
        </w:rPr>
        <w:t>установленном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порядке,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нотариально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заверенная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копия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такой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доверенности,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(представляется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5"/>
          <w:szCs w:val="28"/>
        </w:rPr>
        <w:t xml:space="preserve"> </w:t>
      </w:r>
      <w:r w:rsidRPr="00E516D5">
        <w:rPr>
          <w:spacing w:val="-1"/>
          <w:szCs w:val="28"/>
        </w:rPr>
        <w:t>случае,</w:t>
      </w:r>
      <w:r w:rsidRPr="00E516D5">
        <w:rPr>
          <w:spacing w:val="14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13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Претендента</w:t>
      </w:r>
      <w:r w:rsidRPr="00E516D5">
        <w:rPr>
          <w:spacing w:val="11"/>
          <w:szCs w:val="28"/>
        </w:rPr>
        <w:t xml:space="preserve"> </w:t>
      </w:r>
      <w:r w:rsidRPr="00E516D5">
        <w:rPr>
          <w:spacing w:val="-1"/>
          <w:szCs w:val="28"/>
        </w:rPr>
        <w:t>действует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представитель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по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доверенности).</w:t>
      </w:r>
      <w:r w:rsidRPr="00E516D5">
        <w:rPr>
          <w:spacing w:val="12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случае,</w:t>
      </w:r>
      <w:r w:rsidRPr="00E516D5">
        <w:rPr>
          <w:spacing w:val="12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93"/>
          <w:szCs w:val="28"/>
        </w:rPr>
        <w:t xml:space="preserve"> </w:t>
      </w:r>
      <w:r w:rsidRPr="00E516D5">
        <w:rPr>
          <w:spacing w:val="-1"/>
          <w:szCs w:val="28"/>
        </w:rPr>
        <w:t>доверенность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действий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32"/>
          <w:szCs w:val="28"/>
        </w:rPr>
        <w:t xml:space="preserve"> </w:t>
      </w:r>
      <w:r w:rsidRPr="00E516D5">
        <w:rPr>
          <w:szCs w:val="28"/>
        </w:rPr>
        <w:t>претендента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подписана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лицом,</w:t>
      </w:r>
      <w:r w:rsidRPr="00E516D5">
        <w:rPr>
          <w:spacing w:val="64"/>
          <w:szCs w:val="28"/>
        </w:rPr>
        <w:t xml:space="preserve"> </w:t>
      </w:r>
      <w:r w:rsidRPr="00E516D5">
        <w:rPr>
          <w:spacing w:val="-1"/>
          <w:szCs w:val="28"/>
        </w:rPr>
        <w:t>уполномоченным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руководителем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31"/>
          <w:szCs w:val="28"/>
        </w:rPr>
        <w:t xml:space="preserve"> </w:t>
      </w:r>
      <w:r w:rsidRPr="00E516D5">
        <w:rPr>
          <w:szCs w:val="28"/>
        </w:rPr>
        <w:t>лица,</w:t>
      </w:r>
      <w:r w:rsidRPr="00E516D5">
        <w:rPr>
          <w:spacing w:val="31"/>
          <w:szCs w:val="28"/>
        </w:rPr>
        <w:t xml:space="preserve"> </w:t>
      </w:r>
      <w:r w:rsidRPr="00E516D5">
        <w:rPr>
          <w:spacing w:val="-1"/>
          <w:szCs w:val="28"/>
        </w:rPr>
        <w:t>заявка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должна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содержать</w:t>
      </w:r>
      <w:r w:rsidRPr="00E516D5">
        <w:rPr>
          <w:spacing w:val="32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30"/>
          <w:szCs w:val="28"/>
        </w:rPr>
        <w:t xml:space="preserve"> </w:t>
      </w:r>
      <w:r w:rsidRPr="00E516D5">
        <w:rPr>
          <w:spacing w:val="-1"/>
          <w:szCs w:val="28"/>
        </w:rPr>
        <w:t>документ,</w:t>
      </w:r>
      <w:r w:rsidRPr="00E516D5">
        <w:rPr>
          <w:spacing w:val="111"/>
          <w:szCs w:val="28"/>
        </w:rPr>
        <w:t xml:space="preserve"> </w:t>
      </w:r>
      <w:r w:rsidRPr="00E516D5">
        <w:rPr>
          <w:spacing w:val="-1"/>
          <w:szCs w:val="28"/>
        </w:rPr>
        <w:t>подтверждающий</w:t>
      </w:r>
      <w:r w:rsidRPr="00E516D5">
        <w:rPr>
          <w:spacing w:val="-2"/>
          <w:szCs w:val="28"/>
        </w:rPr>
        <w:t xml:space="preserve"> </w:t>
      </w:r>
      <w:r w:rsidRPr="00E516D5">
        <w:rPr>
          <w:spacing w:val="-1"/>
          <w:szCs w:val="28"/>
        </w:rPr>
        <w:t>полномочия</w:t>
      </w:r>
      <w:r w:rsidRPr="00E516D5">
        <w:rPr>
          <w:szCs w:val="28"/>
        </w:rPr>
        <w:t xml:space="preserve"> этого лица;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42"/>
        </w:tabs>
        <w:autoSpaceDE/>
        <w:autoSpaceDN/>
        <w:adjustRightInd/>
        <w:spacing w:before="0" w:line="240" w:lineRule="auto"/>
        <w:ind w:left="0" w:right="103" w:firstLine="709"/>
        <w:rPr>
          <w:szCs w:val="28"/>
        </w:rPr>
      </w:pPr>
      <w:r w:rsidRPr="00E516D5">
        <w:rPr>
          <w:szCs w:val="28"/>
        </w:rPr>
        <w:t>опись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представленных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документов,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подписанная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Претендентом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21"/>
          <w:szCs w:val="28"/>
        </w:rPr>
        <w:t xml:space="preserve"> </w:t>
      </w:r>
      <w:r w:rsidRPr="00E516D5">
        <w:rPr>
          <w:szCs w:val="28"/>
        </w:rPr>
        <w:t>доверенным</w:t>
      </w:r>
      <w:r w:rsidRPr="00E516D5">
        <w:rPr>
          <w:spacing w:val="65"/>
          <w:szCs w:val="28"/>
        </w:rPr>
        <w:t xml:space="preserve"> </w:t>
      </w:r>
      <w:r w:rsidRPr="00E516D5">
        <w:rPr>
          <w:szCs w:val="28"/>
        </w:rPr>
        <w:t>лицом</w:t>
      </w:r>
      <w:r w:rsidRPr="00E516D5">
        <w:rPr>
          <w:spacing w:val="-1"/>
          <w:szCs w:val="28"/>
        </w:rPr>
        <w:t xml:space="preserve"> (представителем).</w:t>
      </w:r>
    </w:p>
    <w:p w:rsidR="00751354" w:rsidRPr="00E516D5" w:rsidRDefault="00751354" w:rsidP="00751354">
      <w:pPr>
        <w:pStyle w:val="a3"/>
        <w:ind w:right="103" w:firstLine="709"/>
        <w:rPr>
          <w:szCs w:val="28"/>
        </w:rPr>
      </w:pPr>
      <w:r w:rsidRPr="00E516D5">
        <w:rPr>
          <w:spacing w:val="-1"/>
          <w:szCs w:val="28"/>
        </w:rPr>
        <w:t>Иностранные</w:t>
      </w:r>
      <w:r w:rsidRPr="00E516D5">
        <w:rPr>
          <w:spacing w:val="15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также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представляют</w:t>
      </w:r>
      <w:r w:rsidRPr="00E516D5">
        <w:rPr>
          <w:spacing w:val="17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8"/>
          <w:szCs w:val="28"/>
        </w:rPr>
        <w:t xml:space="preserve"> </w:t>
      </w:r>
      <w:r w:rsidRPr="00E516D5">
        <w:rPr>
          <w:spacing w:val="-1"/>
          <w:szCs w:val="28"/>
        </w:rPr>
        <w:t>составе</w:t>
      </w:r>
      <w:r w:rsidRPr="00E516D5">
        <w:rPr>
          <w:spacing w:val="15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18"/>
          <w:szCs w:val="28"/>
        </w:rPr>
        <w:t xml:space="preserve"> </w:t>
      </w:r>
      <w:r w:rsidRPr="00E516D5">
        <w:rPr>
          <w:szCs w:val="28"/>
        </w:rPr>
        <w:t>надлежащим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образом</w:t>
      </w:r>
      <w:r w:rsidRPr="00E516D5">
        <w:rPr>
          <w:spacing w:val="16"/>
          <w:szCs w:val="28"/>
        </w:rPr>
        <w:t xml:space="preserve"> </w:t>
      </w:r>
      <w:r w:rsidRPr="00E516D5">
        <w:rPr>
          <w:szCs w:val="28"/>
        </w:rPr>
        <w:t>заверенный</w:t>
      </w:r>
      <w:r w:rsidRPr="00E516D5">
        <w:rPr>
          <w:spacing w:val="63"/>
          <w:szCs w:val="28"/>
        </w:rPr>
        <w:t xml:space="preserve"> </w:t>
      </w:r>
      <w:r w:rsidRPr="00E516D5">
        <w:rPr>
          <w:spacing w:val="-1"/>
          <w:szCs w:val="28"/>
        </w:rPr>
        <w:t>перевод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русский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язык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документов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 xml:space="preserve">о </w:t>
      </w:r>
      <w:r w:rsidRPr="00E516D5">
        <w:rPr>
          <w:spacing w:val="-1"/>
          <w:szCs w:val="28"/>
        </w:rPr>
        <w:t>государственной</w:t>
      </w:r>
      <w:r w:rsidRPr="00E516D5">
        <w:rPr>
          <w:spacing w:val="58"/>
          <w:szCs w:val="28"/>
        </w:rPr>
        <w:t xml:space="preserve"> </w:t>
      </w:r>
      <w:r w:rsidRPr="00E516D5">
        <w:rPr>
          <w:szCs w:val="28"/>
        </w:rPr>
        <w:t>регистрации</w:t>
      </w:r>
      <w:r w:rsidRPr="00E516D5">
        <w:rPr>
          <w:spacing w:val="58"/>
          <w:szCs w:val="28"/>
        </w:rPr>
        <w:t xml:space="preserve"> </w:t>
      </w:r>
      <w:r w:rsidRPr="00E516D5">
        <w:rPr>
          <w:spacing w:val="-1"/>
          <w:szCs w:val="28"/>
        </w:rPr>
        <w:t>юридического</w:t>
      </w:r>
      <w:r w:rsidRPr="00E516D5">
        <w:rPr>
          <w:spacing w:val="57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72"/>
          <w:szCs w:val="28"/>
        </w:rPr>
        <w:t xml:space="preserve"> </w:t>
      </w:r>
      <w:r w:rsidRPr="00E516D5">
        <w:rPr>
          <w:spacing w:val="-1"/>
          <w:szCs w:val="28"/>
        </w:rPr>
        <w:t>физического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лица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качестве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индивидуального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предпринимателя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соответствии</w:t>
      </w:r>
      <w:r w:rsidRPr="00E516D5">
        <w:rPr>
          <w:spacing w:val="42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71"/>
          <w:szCs w:val="28"/>
        </w:rPr>
        <w:t xml:space="preserve"> </w:t>
      </w:r>
      <w:r w:rsidRPr="00E516D5">
        <w:rPr>
          <w:spacing w:val="-1"/>
          <w:szCs w:val="28"/>
        </w:rPr>
        <w:t>законодательством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соответствующего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государства,</w:t>
      </w:r>
      <w:r w:rsidRPr="00E516D5">
        <w:rPr>
          <w:spacing w:val="7"/>
          <w:szCs w:val="28"/>
        </w:rPr>
        <w:t xml:space="preserve"> </w:t>
      </w:r>
      <w:r w:rsidRPr="00E516D5">
        <w:rPr>
          <w:spacing w:val="-1"/>
          <w:szCs w:val="28"/>
        </w:rPr>
        <w:t>полученных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не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ранее</w:t>
      </w:r>
      <w:r w:rsidRPr="00E516D5">
        <w:rPr>
          <w:spacing w:val="6"/>
          <w:szCs w:val="28"/>
        </w:rPr>
        <w:t xml:space="preserve"> </w:t>
      </w:r>
      <w:r w:rsidRPr="00E516D5">
        <w:rPr>
          <w:spacing w:val="-1"/>
          <w:szCs w:val="28"/>
        </w:rPr>
        <w:t>чем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за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6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месяцев</w:t>
      </w:r>
      <w:r w:rsidRPr="00E516D5">
        <w:rPr>
          <w:spacing w:val="6"/>
          <w:szCs w:val="28"/>
        </w:rPr>
        <w:t xml:space="preserve"> </w:t>
      </w:r>
      <w:r w:rsidRPr="00E516D5">
        <w:rPr>
          <w:szCs w:val="28"/>
        </w:rPr>
        <w:t>до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даты</w:t>
      </w:r>
      <w:r w:rsidRPr="00E516D5">
        <w:rPr>
          <w:spacing w:val="107"/>
          <w:szCs w:val="28"/>
        </w:rPr>
        <w:t xml:space="preserve"> </w:t>
      </w:r>
      <w:r w:rsidRPr="00E516D5">
        <w:rPr>
          <w:spacing w:val="-1"/>
          <w:szCs w:val="28"/>
        </w:rPr>
        <w:t>размещения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>официальном</w:t>
      </w:r>
      <w:r w:rsidRPr="00E516D5">
        <w:rPr>
          <w:spacing w:val="-1"/>
          <w:szCs w:val="28"/>
        </w:rPr>
        <w:t xml:space="preserve"> сайте </w:t>
      </w:r>
      <w:r w:rsidRPr="00E516D5">
        <w:rPr>
          <w:szCs w:val="28"/>
        </w:rPr>
        <w:t>торгов</w:t>
      </w:r>
      <w:r w:rsidRPr="00E516D5">
        <w:rPr>
          <w:spacing w:val="-1"/>
          <w:szCs w:val="28"/>
        </w:rPr>
        <w:t xml:space="preserve"> </w:t>
      </w:r>
      <w:r w:rsidRPr="00E516D5">
        <w:rPr>
          <w:szCs w:val="28"/>
        </w:rPr>
        <w:t xml:space="preserve">информационного </w:t>
      </w:r>
      <w:r w:rsidRPr="00E516D5">
        <w:rPr>
          <w:spacing w:val="-1"/>
          <w:szCs w:val="28"/>
        </w:rPr>
        <w:t>сообщения</w:t>
      </w:r>
      <w:r w:rsidRPr="00E516D5">
        <w:rPr>
          <w:szCs w:val="28"/>
        </w:rPr>
        <w:t xml:space="preserve"> о </w:t>
      </w:r>
      <w:r w:rsidRPr="00E516D5">
        <w:rPr>
          <w:spacing w:val="-1"/>
          <w:szCs w:val="28"/>
        </w:rPr>
        <w:t>проведении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торгов.</w:t>
      </w:r>
    </w:p>
    <w:p w:rsidR="00751354" w:rsidRPr="00E516D5" w:rsidRDefault="00751354" w:rsidP="00751354">
      <w:pPr>
        <w:spacing w:before="5"/>
        <w:ind w:firstLine="709"/>
        <w:rPr>
          <w:szCs w:val="28"/>
        </w:rPr>
      </w:pPr>
    </w:p>
    <w:p w:rsidR="00751354" w:rsidRPr="00E516D5" w:rsidRDefault="00751354" w:rsidP="00751354">
      <w:pPr>
        <w:pStyle w:val="Heading2"/>
        <w:spacing w:line="274" w:lineRule="exact"/>
        <w:ind w:left="709"/>
        <w:jc w:val="center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19.2 </w:t>
      </w:r>
      <w:r w:rsidRPr="00E516D5">
        <w:rPr>
          <w:spacing w:val="-1"/>
          <w:sz w:val="28"/>
          <w:szCs w:val="28"/>
          <w:lang w:val="ru-RU"/>
        </w:rPr>
        <w:t>Для физических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лиц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(в</w:t>
      </w:r>
      <w:r w:rsidRPr="00E516D5">
        <w:rPr>
          <w:sz w:val="28"/>
          <w:szCs w:val="28"/>
          <w:lang w:val="ru-RU"/>
        </w:rPr>
        <w:t xml:space="preserve"> том</w:t>
      </w:r>
      <w:r w:rsidRPr="00E516D5">
        <w:rPr>
          <w:spacing w:val="-1"/>
          <w:sz w:val="28"/>
          <w:szCs w:val="28"/>
          <w:lang w:val="ru-RU"/>
        </w:rPr>
        <w:t xml:space="preserve"> числе индивидуальных</w:t>
      </w:r>
      <w:r w:rsidRPr="00E516D5">
        <w:rPr>
          <w:sz w:val="28"/>
          <w:szCs w:val="28"/>
          <w:lang w:val="ru-RU"/>
        </w:rPr>
        <w:t xml:space="preserve"> </w:t>
      </w:r>
      <w:r w:rsidRPr="00E516D5">
        <w:rPr>
          <w:spacing w:val="-1"/>
          <w:sz w:val="28"/>
          <w:szCs w:val="28"/>
          <w:lang w:val="ru-RU"/>
        </w:rPr>
        <w:t>предпринимателей)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13"/>
        </w:tabs>
        <w:autoSpaceDE/>
        <w:autoSpaceDN/>
        <w:adjustRightInd/>
        <w:spacing w:before="0" w:line="240" w:lineRule="auto"/>
        <w:ind w:left="0" w:right="106" w:firstLine="709"/>
        <w:rPr>
          <w:szCs w:val="28"/>
        </w:rPr>
      </w:pPr>
      <w:r w:rsidRPr="00E516D5">
        <w:rPr>
          <w:szCs w:val="28"/>
        </w:rPr>
        <w:t>Претенденты</w:t>
      </w:r>
      <w:r w:rsidRPr="00E516D5">
        <w:rPr>
          <w:spacing w:val="40"/>
          <w:szCs w:val="28"/>
        </w:rPr>
        <w:t xml:space="preserve"> </w:t>
      </w:r>
      <w:r w:rsidRPr="00E516D5">
        <w:rPr>
          <w:szCs w:val="28"/>
        </w:rPr>
        <w:t>при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подаче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заявки</w:t>
      </w:r>
      <w:r w:rsidRPr="00E516D5">
        <w:rPr>
          <w:spacing w:val="41"/>
          <w:szCs w:val="28"/>
        </w:rPr>
        <w:t xml:space="preserve"> </w:t>
      </w:r>
      <w:r w:rsidRPr="00E516D5">
        <w:rPr>
          <w:spacing w:val="-1"/>
          <w:szCs w:val="28"/>
        </w:rPr>
        <w:t>прикладывают</w:t>
      </w:r>
      <w:r w:rsidRPr="00E516D5">
        <w:rPr>
          <w:spacing w:val="41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41"/>
          <w:szCs w:val="28"/>
        </w:rPr>
        <w:t xml:space="preserve"> </w:t>
      </w:r>
      <w:r w:rsidRPr="00E516D5">
        <w:rPr>
          <w:spacing w:val="-1"/>
          <w:szCs w:val="28"/>
        </w:rPr>
        <w:t>заявке</w:t>
      </w:r>
      <w:r w:rsidRPr="00E516D5">
        <w:rPr>
          <w:spacing w:val="39"/>
          <w:szCs w:val="28"/>
        </w:rPr>
        <w:t xml:space="preserve"> </w:t>
      </w:r>
      <w:r w:rsidRPr="00E516D5">
        <w:rPr>
          <w:szCs w:val="28"/>
        </w:rPr>
        <w:t>копии</w:t>
      </w:r>
      <w:r w:rsidRPr="00E516D5">
        <w:rPr>
          <w:spacing w:val="42"/>
          <w:szCs w:val="28"/>
        </w:rPr>
        <w:t xml:space="preserve"> </w:t>
      </w:r>
      <w:r w:rsidRPr="00E516D5">
        <w:rPr>
          <w:spacing w:val="-1"/>
          <w:szCs w:val="28"/>
        </w:rPr>
        <w:t>всех</w:t>
      </w:r>
      <w:r w:rsidRPr="00E516D5">
        <w:rPr>
          <w:spacing w:val="43"/>
          <w:szCs w:val="28"/>
        </w:rPr>
        <w:t xml:space="preserve"> </w:t>
      </w:r>
      <w:r w:rsidRPr="00E516D5">
        <w:rPr>
          <w:szCs w:val="28"/>
        </w:rPr>
        <w:t>листов</w:t>
      </w:r>
      <w:r w:rsidRPr="00E516D5">
        <w:rPr>
          <w:spacing w:val="40"/>
          <w:szCs w:val="28"/>
        </w:rPr>
        <w:t xml:space="preserve"> </w:t>
      </w:r>
      <w:r w:rsidRPr="00E516D5">
        <w:rPr>
          <w:spacing w:val="-1"/>
          <w:szCs w:val="28"/>
        </w:rPr>
        <w:t>документа,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удостоверяющего</w:t>
      </w:r>
      <w:r w:rsidRPr="00E516D5">
        <w:rPr>
          <w:szCs w:val="28"/>
        </w:rPr>
        <w:t xml:space="preserve"> личность;</w:t>
      </w:r>
    </w:p>
    <w:p w:rsidR="00751354" w:rsidRPr="003C31A8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18"/>
        </w:tabs>
        <w:autoSpaceDE/>
        <w:autoSpaceDN/>
        <w:adjustRightInd/>
        <w:spacing w:before="0" w:line="240" w:lineRule="auto"/>
        <w:ind w:left="0" w:right="101" w:firstLine="709"/>
        <w:rPr>
          <w:szCs w:val="28"/>
        </w:rPr>
      </w:pPr>
      <w:r w:rsidRPr="00E516D5">
        <w:rPr>
          <w:spacing w:val="-1"/>
          <w:szCs w:val="28"/>
        </w:rPr>
        <w:t>заявка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участие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продаже</w:t>
      </w:r>
      <w:r w:rsidRPr="00E516D5">
        <w:rPr>
          <w:spacing w:val="49"/>
          <w:szCs w:val="28"/>
        </w:rPr>
        <w:t xml:space="preserve"> </w:t>
      </w:r>
      <w:r w:rsidRPr="00E516D5">
        <w:rPr>
          <w:spacing w:val="-1"/>
          <w:szCs w:val="28"/>
        </w:rPr>
        <w:t>установленной</w:t>
      </w:r>
      <w:r w:rsidRPr="00E516D5">
        <w:rPr>
          <w:spacing w:val="46"/>
          <w:szCs w:val="28"/>
        </w:rPr>
        <w:t xml:space="preserve"> </w:t>
      </w:r>
      <w:r w:rsidRPr="00E516D5">
        <w:rPr>
          <w:spacing w:val="-1"/>
          <w:szCs w:val="28"/>
        </w:rPr>
        <w:t>формы</w:t>
      </w:r>
      <w:r w:rsidRPr="00E516D5">
        <w:rPr>
          <w:spacing w:val="45"/>
          <w:szCs w:val="28"/>
        </w:rPr>
        <w:t xml:space="preserve"> </w:t>
      </w:r>
      <w:r w:rsidRPr="00E516D5">
        <w:rPr>
          <w:spacing w:val="-1"/>
          <w:szCs w:val="28"/>
        </w:rPr>
        <w:t>(форма</w:t>
      </w:r>
      <w:r w:rsidRPr="00E516D5">
        <w:rPr>
          <w:spacing w:val="47"/>
          <w:szCs w:val="28"/>
        </w:rPr>
        <w:t xml:space="preserve"> </w:t>
      </w:r>
      <w:r w:rsidRPr="00E516D5">
        <w:rPr>
          <w:spacing w:val="-1"/>
          <w:szCs w:val="28"/>
        </w:rPr>
        <w:t>заявки</w:t>
      </w:r>
      <w:r w:rsidRPr="00E516D5">
        <w:rPr>
          <w:spacing w:val="46"/>
          <w:szCs w:val="28"/>
        </w:rPr>
        <w:t xml:space="preserve"> </w:t>
      </w:r>
      <w:r w:rsidRPr="00E516D5">
        <w:rPr>
          <w:szCs w:val="28"/>
        </w:rPr>
        <w:t>-</w:t>
      </w:r>
      <w:r w:rsidRPr="00E516D5">
        <w:rPr>
          <w:spacing w:val="44"/>
          <w:szCs w:val="28"/>
        </w:rPr>
        <w:t xml:space="preserve"> </w:t>
      </w:r>
      <w:r w:rsidRPr="00E516D5">
        <w:rPr>
          <w:szCs w:val="28"/>
        </w:rPr>
        <w:t>Приложение</w:t>
      </w:r>
      <w:r w:rsidRPr="00E516D5">
        <w:rPr>
          <w:spacing w:val="30"/>
          <w:szCs w:val="28"/>
        </w:rPr>
        <w:t xml:space="preserve"> </w:t>
      </w:r>
      <w:r w:rsidRPr="00E516D5">
        <w:rPr>
          <w:szCs w:val="28"/>
        </w:rPr>
        <w:t>1</w:t>
      </w:r>
      <w:r w:rsidRPr="00E516D5">
        <w:rPr>
          <w:spacing w:val="45"/>
          <w:szCs w:val="28"/>
        </w:rPr>
        <w:t xml:space="preserve"> </w:t>
      </w:r>
      <w:r w:rsidRPr="00E516D5">
        <w:rPr>
          <w:szCs w:val="28"/>
        </w:rPr>
        <w:t>к</w:t>
      </w:r>
      <w:r w:rsidRPr="00E516D5">
        <w:rPr>
          <w:spacing w:val="69"/>
          <w:szCs w:val="28"/>
        </w:rPr>
        <w:t xml:space="preserve"> </w:t>
      </w:r>
      <w:r w:rsidRPr="00E516D5">
        <w:rPr>
          <w:szCs w:val="28"/>
        </w:rPr>
        <w:t>Информационному</w:t>
      </w:r>
      <w:r w:rsidRPr="00E516D5">
        <w:rPr>
          <w:spacing w:val="7"/>
          <w:szCs w:val="28"/>
        </w:rPr>
        <w:t xml:space="preserve"> </w:t>
      </w:r>
      <w:r w:rsidRPr="00E516D5">
        <w:rPr>
          <w:szCs w:val="28"/>
        </w:rPr>
        <w:t>сообщению,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размещена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отдельно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одновременно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с</w:t>
      </w:r>
      <w:r w:rsidRPr="00E516D5">
        <w:rPr>
          <w:spacing w:val="8"/>
          <w:szCs w:val="28"/>
        </w:rPr>
        <w:t xml:space="preserve"> </w:t>
      </w:r>
      <w:r w:rsidRPr="00E516D5">
        <w:rPr>
          <w:szCs w:val="28"/>
        </w:rPr>
        <w:t>настоящим</w:t>
      </w:r>
      <w:r w:rsidRPr="00E516D5">
        <w:rPr>
          <w:spacing w:val="37"/>
          <w:szCs w:val="28"/>
        </w:rPr>
        <w:t xml:space="preserve"> </w:t>
      </w:r>
      <w:r w:rsidRPr="003C31A8">
        <w:rPr>
          <w:spacing w:val="-1"/>
          <w:szCs w:val="28"/>
        </w:rPr>
        <w:t>Информационным сообщением);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88"/>
        </w:tabs>
        <w:autoSpaceDE/>
        <w:autoSpaceDN/>
        <w:adjustRightInd/>
        <w:spacing w:before="1" w:line="239" w:lineRule="auto"/>
        <w:ind w:left="0" w:right="103" w:firstLine="709"/>
        <w:rPr>
          <w:szCs w:val="28"/>
        </w:rPr>
      </w:pPr>
      <w:r w:rsidRPr="00E516D5">
        <w:rPr>
          <w:spacing w:val="-1"/>
          <w:szCs w:val="28"/>
        </w:rPr>
        <w:t>доверенность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на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осуществление</w:t>
      </w:r>
      <w:r w:rsidRPr="00E516D5">
        <w:rPr>
          <w:spacing w:val="54"/>
          <w:szCs w:val="28"/>
        </w:rPr>
        <w:t xml:space="preserve"> </w:t>
      </w:r>
      <w:r w:rsidRPr="00E516D5">
        <w:rPr>
          <w:spacing w:val="-1"/>
          <w:szCs w:val="28"/>
        </w:rPr>
        <w:t>действий</w:t>
      </w:r>
      <w:r w:rsidRPr="00E516D5">
        <w:rPr>
          <w:spacing w:val="56"/>
          <w:szCs w:val="28"/>
        </w:rPr>
        <w:t xml:space="preserve"> </w:t>
      </w:r>
      <w:r w:rsidRPr="00E516D5">
        <w:rPr>
          <w:szCs w:val="28"/>
        </w:rPr>
        <w:t>от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имени</w:t>
      </w:r>
      <w:r w:rsidRPr="00E516D5">
        <w:rPr>
          <w:spacing w:val="56"/>
          <w:szCs w:val="28"/>
        </w:rPr>
        <w:t xml:space="preserve"> </w:t>
      </w:r>
      <w:r w:rsidRPr="00E516D5">
        <w:rPr>
          <w:spacing w:val="-1"/>
          <w:szCs w:val="28"/>
        </w:rPr>
        <w:t>Претендента,</w:t>
      </w:r>
      <w:r w:rsidRPr="00E516D5">
        <w:rPr>
          <w:spacing w:val="55"/>
          <w:szCs w:val="28"/>
        </w:rPr>
        <w:t xml:space="preserve"> </w:t>
      </w:r>
      <w:r w:rsidRPr="00E516D5">
        <w:rPr>
          <w:spacing w:val="-1"/>
          <w:szCs w:val="28"/>
        </w:rPr>
        <w:t>оформленная</w:t>
      </w:r>
      <w:r w:rsidRPr="00E516D5">
        <w:rPr>
          <w:spacing w:val="55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87"/>
          <w:szCs w:val="28"/>
        </w:rPr>
        <w:t xml:space="preserve"> </w:t>
      </w:r>
      <w:r w:rsidRPr="00E516D5">
        <w:rPr>
          <w:spacing w:val="-1"/>
          <w:szCs w:val="28"/>
        </w:rPr>
        <w:t>установленном</w:t>
      </w:r>
      <w:r w:rsidRPr="00E516D5">
        <w:rPr>
          <w:spacing w:val="8"/>
          <w:szCs w:val="28"/>
        </w:rPr>
        <w:t xml:space="preserve"> </w:t>
      </w:r>
      <w:r w:rsidRPr="00E516D5">
        <w:rPr>
          <w:spacing w:val="-1"/>
          <w:szCs w:val="28"/>
        </w:rPr>
        <w:t>порядке,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нотариально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заверенная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копия</w:t>
      </w:r>
      <w:r w:rsidRPr="00E516D5">
        <w:rPr>
          <w:spacing w:val="9"/>
          <w:szCs w:val="28"/>
        </w:rPr>
        <w:t xml:space="preserve"> </w:t>
      </w:r>
      <w:r w:rsidRPr="00E516D5">
        <w:rPr>
          <w:spacing w:val="-1"/>
          <w:szCs w:val="28"/>
        </w:rPr>
        <w:t>такой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доверенности</w:t>
      </w:r>
      <w:r w:rsidRPr="00E516D5">
        <w:rPr>
          <w:spacing w:val="10"/>
          <w:szCs w:val="28"/>
        </w:rPr>
        <w:t xml:space="preserve"> </w:t>
      </w:r>
      <w:r w:rsidRPr="00E516D5">
        <w:rPr>
          <w:spacing w:val="-1"/>
          <w:szCs w:val="28"/>
        </w:rPr>
        <w:t>(представляется</w:t>
      </w:r>
      <w:r w:rsidRPr="00E516D5">
        <w:rPr>
          <w:spacing w:val="9"/>
          <w:szCs w:val="28"/>
        </w:rPr>
        <w:t xml:space="preserve"> </w:t>
      </w:r>
      <w:r w:rsidRPr="00E516D5">
        <w:rPr>
          <w:szCs w:val="28"/>
        </w:rPr>
        <w:t>в</w:t>
      </w:r>
      <w:r w:rsidRPr="00E516D5">
        <w:rPr>
          <w:spacing w:val="113"/>
          <w:szCs w:val="28"/>
        </w:rPr>
        <w:t xml:space="preserve"> </w:t>
      </w:r>
      <w:r w:rsidRPr="00E516D5">
        <w:rPr>
          <w:spacing w:val="-1"/>
          <w:szCs w:val="28"/>
        </w:rPr>
        <w:t>случае,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если</w:t>
      </w:r>
      <w:r w:rsidRPr="00E516D5">
        <w:rPr>
          <w:spacing w:val="1"/>
          <w:szCs w:val="28"/>
        </w:rPr>
        <w:t xml:space="preserve"> </w:t>
      </w:r>
      <w:r w:rsidRPr="00E516D5">
        <w:rPr>
          <w:szCs w:val="28"/>
        </w:rPr>
        <w:t>от имени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Претендента действует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представитель</w:t>
      </w:r>
      <w:r w:rsidRPr="00E516D5">
        <w:rPr>
          <w:szCs w:val="28"/>
        </w:rPr>
        <w:t xml:space="preserve"> по </w:t>
      </w:r>
      <w:r w:rsidRPr="00E516D5">
        <w:rPr>
          <w:spacing w:val="-1"/>
          <w:szCs w:val="28"/>
        </w:rPr>
        <w:t>доверенности);</w:t>
      </w:r>
    </w:p>
    <w:p w:rsidR="00751354" w:rsidRPr="00E516D5" w:rsidRDefault="00751354" w:rsidP="00751354">
      <w:pPr>
        <w:pStyle w:val="a3"/>
        <w:numPr>
          <w:ilvl w:val="0"/>
          <w:numId w:val="11"/>
        </w:numPr>
        <w:shd w:val="clear" w:color="auto" w:fill="auto"/>
        <w:tabs>
          <w:tab w:val="clear" w:pos="418"/>
          <w:tab w:val="left" w:pos="1054"/>
        </w:tabs>
        <w:autoSpaceDE/>
        <w:autoSpaceDN/>
        <w:adjustRightInd/>
        <w:spacing w:before="5" w:line="240" w:lineRule="auto"/>
        <w:ind w:left="0" w:right="101" w:firstLine="709"/>
        <w:rPr>
          <w:szCs w:val="28"/>
        </w:rPr>
      </w:pPr>
      <w:r w:rsidRPr="00E516D5">
        <w:rPr>
          <w:szCs w:val="28"/>
        </w:rPr>
        <w:t>опись</w:t>
      </w:r>
      <w:r w:rsidRPr="00E516D5">
        <w:rPr>
          <w:spacing w:val="20"/>
          <w:szCs w:val="28"/>
        </w:rPr>
        <w:t xml:space="preserve"> </w:t>
      </w:r>
      <w:r w:rsidRPr="00E516D5">
        <w:rPr>
          <w:spacing w:val="-1"/>
          <w:szCs w:val="28"/>
        </w:rPr>
        <w:t>представленных</w:t>
      </w:r>
      <w:r w:rsidRPr="00E516D5">
        <w:rPr>
          <w:spacing w:val="24"/>
          <w:szCs w:val="28"/>
        </w:rPr>
        <w:t xml:space="preserve"> </w:t>
      </w:r>
      <w:r w:rsidRPr="00E516D5">
        <w:rPr>
          <w:spacing w:val="-1"/>
          <w:szCs w:val="28"/>
        </w:rPr>
        <w:t>документов,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подписанная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t>Претендентом</w:t>
      </w:r>
      <w:r w:rsidRPr="00E516D5">
        <w:rPr>
          <w:spacing w:val="20"/>
          <w:szCs w:val="28"/>
        </w:rPr>
        <w:t xml:space="preserve"> </w:t>
      </w:r>
      <w:r w:rsidRPr="00E516D5">
        <w:rPr>
          <w:szCs w:val="28"/>
        </w:rPr>
        <w:t>или</w:t>
      </w:r>
      <w:r w:rsidRPr="00E516D5">
        <w:rPr>
          <w:spacing w:val="22"/>
          <w:szCs w:val="28"/>
        </w:rPr>
        <w:t xml:space="preserve"> </w:t>
      </w:r>
      <w:r w:rsidRPr="00E516D5">
        <w:rPr>
          <w:spacing w:val="-1"/>
          <w:szCs w:val="28"/>
        </w:rPr>
        <w:t>его</w:t>
      </w:r>
      <w:r w:rsidRPr="00E516D5">
        <w:rPr>
          <w:spacing w:val="21"/>
          <w:szCs w:val="28"/>
        </w:rPr>
        <w:t xml:space="preserve"> </w:t>
      </w:r>
      <w:r w:rsidRPr="00E516D5">
        <w:rPr>
          <w:spacing w:val="-1"/>
          <w:szCs w:val="28"/>
        </w:rPr>
        <w:lastRenderedPageBreak/>
        <w:t>доверенным</w:t>
      </w:r>
      <w:r w:rsidRPr="00E516D5">
        <w:rPr>
          <w:spacing w:val="91"/>
          <w:szCs w:val="28"/>
        </w:rPr>
        <w:t xml:space="preserve"> </w:t>
      </w:r>
      <w:r w:rsidRPr="00E516D5">
        <w:rPr>
          <w:szCs w:val="28"/>
        </w:rPr>
        <w:t>лицом</w:t>
      </w:r>
      <w:r w:rsidRPr="00E516D5">
        <w:rPr>
          <w:spacing w:val="-1"/>
          <w:szCs w:val="28"/>
        </w:rPr>
        <w:t xml:space="preserve"> (представителем).</w:t>
      </w:r>
    </w:p>
    <w:p w:rsidR="00751354" w:rsidRPr="00E516D5" w:rsidRDefault="00751354" w:rsidP="00751354">
      <w:pPr>
        <w:pStyle w:val="a3"/>
        <w:spacing w:before="69"/>
        <w:ind w:right="102" w:firstLine="709"/>
        <w:rPr>
          <w:szCs w:val="28"/>
        </w:rPr>
      </w:pPr>
      <w:r w:rsidRPr="00E516D5">
        <w:rPr>
          <w:spacing w:val="-1"/>
          <w:szCs w:val="28"/>
        </w:rPr>
        <w:t>До</w:t>
      </w:r>
      <w:r w:rsidRPr="00E516D5">
        <w:rPr>
          <w:spacing w:val="2"/>
          <w:szCs w:val="28"/>
        </w:rPr>
        <w:t xml:space="preserve"> </w:t>
      </w:r>
      <w:r w:rsidRPr="00E516D5">
        <w:rPr>
          <w:szCs w:val="28"/>
        </w:rPr>
        <w:t>признания</w:t>
      </w:r>
      <w:r w:rsidRPr="00E516D5">
        <w:rPr>
          <w:spacing w:val="59"/>
          <w:szCs w:val="28"/>
        </w:rPr>
        <w:t xml:space="preserve"> </w:t>
      </w:r>
      <w:r w:rsidRPr="00E516D5">
        <w:rPr>
          <w:spacing w:val="-1"/>
          <w:szCs w:val="28"/>
        </w:rPr>
        <w:t>Претендента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участником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продажи</w:t>
      </w:r>
      <w:r w:rsidRPr="00E516D5">
        <w:rPr>
          <w:spacing w:val="3"/>
          <w:szCs w:val="28"/>
        </w:rPr>
        <w:t xml:space="preserve"> </w:t>
      </w:r>
      <w:r w:rsidRPr="00E516D5">
        <w:rPr>
          <w:szCs w:val="28"/>
        </w:rPr>
        <w:t>он</w:t>
      </w:r>
      <w:r w:rsidRPr="00E516D5">
        <w:rPr>
          <w:spacing w:val="1"/>
          <w:szCs w:val="28"/>
        </w:rPr>
        <w:t xml:space="preserve"> </w:t>
      </w:r>
      <w:r w:rsidRPr="00E516D5">
        <w:rPr>
          <w:spacing w:val="-1"/>
          <w:szCs w:val="28"/>
        </w:rPr>
        <w:t>имеет</w:t>
      </w:r>
      <w:r w:rsidRPr="00E516D5">
        <w:rPr>
          <w:spacing w:val="3"/>
          <w:szCs w:val="28"/>
        </w:rPr>
        <w:t xml:space="preserve"> </w:t>
      </w:r>
      <w:r w:rsidRPr="00E516D5">
        <w:rPr>
          <w:spacing w:val="-1"/>
          <w:szCs w:val="28"/>
        </w:rPr>
        <w:t>право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отозвать</w:t>
      </w:r>
      <w:r w:rsidRPr="00E516D5">
        <w:rPr>
          <w:spacing w:val="73"/>
          <w:szCs w:val="28"/>
        </w:rPr>
        <w:t xml:space="preserve"> </w:t>
      </w:r>
      <w:r w:rsidRPr="00E516D5">
        <w:rPr>
          <w:spacing w:val="-1"/>
          <w:szCs w:val="28"/>
        </w:rPr>
        <w:t>зарегистрированную</w:t>
      </w:r>
      <w:r w:rsidRPr="00E516D5">
        <w:rPr>
          <w:szCs w:val="28"/>
        </w:rPr>
        <w:t xml:space="preserve"> заявку</w:t>
      </w:r>
      <w:r w:rsidRPr="00E516D5">
        <w:rPr>
          <w:spacing w:val="-5"/>
          <w:szCs w:val="28"/>
        </w:rPr>
        <w:t xml:space="preserve"> </w:t>
      </w:r>
      <w:r w:rsidRPr="00E516D5">
        <w:rPr>
          <w:spacing w:val="-1"/>
          <w:szCs w:val="28"/>
        </w:rPr>
        <w:t>путем письменного</w:t>
      </w:r>
      <w:r w:rsidRPr="00E516D5">
        <w:rPr>
          <w:spacing w:val="2"/>
          <w:szCs w:val="28"/>
        </w:rPr>
        <w:t xml:space="preserve"> </w:t>
      </w:r>
      <w:r w:rsidRPr="00E516D5">
        <w:rPr>
          <w:spacing w:val="-1"/>
          <w:szCs w:val="28"/>
        </w:rPr>
        <w:t>уведомления</w:t>
      </w:r>
      <w:r w:rsidRPr="00E516D5">
        <w:rPr>
          <w:szCs w:val="28"/>
        </w:rPr>
        <w:t xml:space="preserve"> на</w:t>
      </w:r>
      <w:r w:rsidRPr="00E516D5">
        <w:rPr>
          <w:spacing w:val="-1"/>
          <w:szCs w:val="28"/>
        </w:rPr>
        <w:t xml:space="preserve"> электронную</w:t>
      </w:r>
      <w:r w:rsidRPr="00E516D5">
        <w:rPr>
          <w:szCs w:val="28"/>
        </w:rPr>
        <w:t xml:space="preserve"> </w:t>
      </w:r>
      <w:r w:rsidRPr="00E516D5">
        <w:rPr>
          <w:spacing w:val="-1"/>
          <w:szCs w:val="28"/>
        </w:rPr>
        <w:t>площадку.</w:t>
      </w:r>
    </w:p>
    <w:p w:rsidR="00751354" w:rsidRPr="00E516D5" w:rsidRDefault="00751354" w:rsidP="00751354">
      <w:pPr>
        <w:spacing w:before="5"/>
        <w:ind w:firstLine="709"/>
        <w:rPr>
          <w:szCs w:val="28"/>
        </w:rPr>
      </w:pPr>
    </w:p>
    <w:p w:rsidR="0064401F" w:rsidRPr="0021396B" w:rsidRDefault="0064401F" w:rsidP="00D23310">
      <w:pPr>
        <w:pStyle w:val="a3"/>
        <w:spacing w:before="0" w:line="240" w:lineRule="auto"/>
        <w:rPr>
          <w:rStyle w:val="13"/>
          <w:sz w:val="24"/>
          <w:szCs w:val="24"/>
        </w:rPr>
      </w:pPr>
    </w:p>
    <w:sectPr w:rsidR="0064401F" w:rsidRPr="0021396B" w:rsidSect="0021396B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BA" w:rsidRDefault="000971BA" w:rsidP="00BD16EA">
      <w:r>
        <w:separator/>
      </w:r>
    </w:p>
  </w:endnote>
  <w:endnote w:type="continuationSeparator" w:id="0">
    <w:p w:rsidR="000971BA" w:rsidRDefault="000971BA" w:rsidP="00BD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BA" w:rsidRDefault="000971BA" w:rsidP="00BD16EA">
      <w:r>
        <w:separator/>
      </w:r>
    </w:p>
  </w:footnote>
  <w:footnote w:type="continuationSeparator" w:id="0">
    <w:p w:rsidR="000971BA" w:rsidRDefault="000971BA" w:rsidP="00BD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3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D4AA1"/>
    <w:multiLevelType w:val="multilevel"/>
    <w:tmpl w:val="46DE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23A3B"/>
    <w:multiLevelType w:val="hybridMultilevel"/>
    <w:tmpl w:val="8C82BE92"/>
    <w:lvl w:ilvl="0" w:tplc="9956F11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52358"/>
    <w:multiLevelType w:val="hybridMultilevel"/>
    <w:tmpl w:val="00064E32"/>
    <w:lvl w:ilvl="0" w:tplc="FFFFFFFF">
      <w:start w:val="1"/>
      <w:numFmt w:val="bullet"/>
      <w:pStyle w:val="1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39"/>
        </w:tabs>
        <w:ind w:left="2839" w:hanging="1050"/>
      </w:pPr>
      <w:rPr>
        <w:rFonts w:hint="default"/>
      </w:rPr>
    </w:lvl>
    <w:lvl w:ilvl="2" w:tplc="FFFFFFFF">
      <w:start w:val="7"/>
      <w:numFmt w:val="decimal"/>
      <w:lvlText w:val="%3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D3218"/>
    <w:multiLevelType w:val="multilevel"/>
    <w:tmpl w:val="62FCBA9E"/>
    <w:lvl w:ilvl="0">
      <w:start w:val="26"/>
      <w:numFmt w:val="decimal"/>
      <w:lvlText w:val="%1."/>
      <w:lvlJc w:val="left"/>
      <w:pPr>
        <w:ind w:left="2360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3310"/>
    <w:rsid w:val="0000400E"/>
    <w:rsid w:val="000149F5"/>
    <w:rsid w:val="00021957"/>
    <w:rsid w:val="00022EDD"/>
    <w:rsid w:val="00043F29"/>
    <w:rsid w:val="00075F7C"/>
    <w:rsid w:val="00076525"/>
    <w:rsid w:val="00077D7B"/>
    <w:rsid w:val="0008497A"/>
    <w:rsid w:val="00086641"/>
    <w:rsid w:val="000971BA"/>
    <w:rsid w:val="000A5158"/>
    <w:rsid w:val="000A6A53"/>
    <w:rsid w:val="000A742D"/>
    <w:rsid w:val="000B0633"/>
    <w:rsid w:val="000B281E"/>
    <w:rsid w:val="000C29B7"/>
    <w:rsid w:val="000C2D3B"/>
    <w:rsid w:val="000C5616"/>
    <w:rsid w:val="000E0EE9"/>
    <w:rsid w:val="000E38A8"/>
    <w:rsid w:val="000F3CFE"/>
    <w:rsid w:val="000F4521"/>
    <w:rsid w:val="00106349"/>
    <w:rsid w:val="00115BEC"/>
    <w:rsid w:val="001339B4"/>
    <w:rsid w:val="0014033A"/>
    <w:rsid w:val="001441DF"/>
    <w:rsid w:val="00150A6F"/>
    <w:rsid w:val="00154366"/>
    <w:rsid w:val="00155BCC"/>
    <w:rsid w:val="001571C7"/>
    <w:rsid w:val="00160962"/>
    <w:rsid w:val="00173ABB"/>
    <w:rsid w:val="00180EB5"/>
    <w:rsid w:val="00194DDF"/>
    <w:rsid w:val="00196BB8"/>
    <w:rsid w:val="001A3EE2"/>
    <w:rsid w:val="001C14DC"/>
    <w:rsid w:val="001C1F5C"/>
    <w:rsid w:val="001D0208"/>
    <w:rsid w:val="001D0561"/>
    <w:rsid w:val="001E105C"/>
    <w:rsid w:val="001F0BF2"/>
    <w:rsid w:val="002011AF"/>
    <w:rsid w:val="002079E8"/>
    <w:rsid w:val="0021396B"/>
    <w:rsid w:val="002160D1"/>
    <w:rsid w:val="00220D6F"/>
    <w:rsid w:val="00223D9C"/>
    <w:rsid w:val="00230EA6"/>
    <w:rsid w:val="00237FB8"/>
    <w:rsid w:val="002703D0"/>
    <w:rsid w:val="002816DF"/>
    <w:rsid w:val="00282AC5"/>
    <w:rsid w:val="00297D70"/>
    <w:rsid w:val="002A5429"/>
    <w:rsid w:val="002B1141"/>
    <w:rsid w:val="002C3B45"/>
    <w:rsid w:val="002D0E2D"/>
    <w:rsid w:val="002D13F1"/>
    <w:rsid w:val="002E02B7"/>
    <w:rsid w:val="002E416A"/>
    <w:rsid w:val="002F19B5"/>
    <w:rsid w:val="002F6743"/>
    <w:rsid w:val="0031623B"/>
    <w:rsid w:val="00321A48"/>
    <w:rsid w:val="003223E3"/>
    <w:rsid w:val="0035166C"/>
    <w:rsid w:val="003567E5"/>
    <w:rsid w:val="00357539"/>
    <w:rsid w:val="00360252"/>
    <w:rsid w:val="00361C64"/>
    <w:rsid w:val="0036397A"/>
    <w:rsid w:val="00364C60"/>
    <w:rsid w:val="0037387A"/>
    <w:rsid w:val="00375A52"/>
    <w:rsid w:val="003937FD"/>
    <w:rsid w:val="003A31BC"/>
    <w:rsid w:val="003C60B0"/>
    <w:rsid w:val="003D2425"/>
    <w:rsid w:val="003E0B72"/>
    <w:rsid w:val="003E2226"/>
    <w:rsid w:val="003F15F7"/>
    <w:rsid w:val="003F5CAC"/>
    <w:rsid w:val="00421181"/>
    <w:rsid w:val="00423234"/>
    <w:rsid w:val="00426409"/>
    <w:rsid w:val="00435D0E"/>
    <w:rsid w:val="00442E95"/>
    <w:rsid w:val="00447106"/>
    <w:rsid w:val="004531AE"/>
    <w:rsid w:val="00456678"/>
    <w:rsid w:val="004613C7"/>
    <w:rsid w:val="004710B0"/>
    <w:rsid w:val="00476D7A"/>
    <w:rsid w:val="00487150"/>
    <w:rsid w:val="004872EF"/>
    <w:rsid w:val="004A179F"/>
    <w:rsid w:val="004C5FC9"/>
    <w:rsid w:val="004E368C"/>
    <w:rsid w:val="004E37AF"/>
    <w:rsid w:val="005116C8"/>
    <w:rsid w:val="005229E5"/>
    <w:rsid w:val="00535F75"/>
    <w:rsid w:val="005536B9"/>
    <w:rsid w:val="00560AFC"/>
    <w:rsid w:val="00560D88"/>
    <w:rsid w:val="00561EB6"/>
    <w:rsid w:val="00563EBE"/>
    <w:rsid w:val="00566208"/>
    <w:rsid w:val="00586873"/>
    <w:rsid w:val="005B22F3"/>
    <w:rsid w:val="005C3449"/>
    <w:rsid w:val="005C3829"/>
    <w:rsid w:val="005D1E23"/>
    <w:rsid w:val="005D299C"/>
    <w:rsid w:val="005D6F58"/>
    <w:rsid w:val="005E7E30"/>
    <w:rsid w:val="00605936"/>
    <w:rsid w:val="00612EFE"/>
    <w:rsid w:val="00617DDC"/>
    <w:rsid w:val="00636F09"/>
    <w:rsid w:val="0064401F"/>
    <w:rsid w:val="00670F44"/>
    <w:rsid w:val="006C61FF"/>
    <w:rsid w:val="006E7A73"/>
    <w:rsid w:val="007015EE"/>
    <w:rsid w:val="007177E0"/>
    <w:rsid w:val="007211B8"/>
    <w:rsid w:val="0072267C"/>
    <w:rsid w:val="007315A7"/>
    <w:rsid w:val="00736124"/>
    <w:rsid w:val="0074560B"/>
    <w:rsid w:val="00745F41"/>
    <w:rsid w:val="00751354"/>
    <w:rsid w:val="007534C1"/>
    <w:rsid w:val="00762A38"/>
    <w:rsid w:val="007717DF"/>
    <w:rsid w:val="007956B4"/>
    <w:rsid w:val="007A57AB"/>
    <w:rsid w:val="007A6450"/>
    <w:rsid w:val="007B3995"/>
    <w:rsid w:val="007B60AB"/>
    <w:rsid w:val="007B6E18"/>
    <w:rsid w:val="007C3CC2"/>
    <w:rsid w:val="007D5A79"/>
    <w:rsid w:val="007E1726"/>
    <w:rsid w:val="007F3835"/>
    <w:rsid w:val="007F3A0E"/>
    <w:rsid w:val="007F51A5"/>
    <w:rsid w:val="007F6666"/>
    <w:rsid w:val="0080386D"/>
    <w:rsid w:val="008366E8"/>
    <w:rsid w:val="0085005F"/>
    <w:rsid w:val="00861A81"/>
    <w:rsid w:val="00865232"/>
    <w:rsid w:val="0087529B"/>
    <w:rsid w:val="00883F07"/>
    <w:rsid w:val="0088767B"/>
    <w:rsid w:val="00892D45"/>
    <w:rsid w:val="00894326"/>
    <w:rsid w:val="008A46C0"/>
    <w:rsid w:val="008A4BD4"/>
    <w:rsid w:val="008B596A"/>
    <w:rsid w:val="008D1D4B"/>
    <w:rsid w:val="008F3E4F"/>
    <w:rsid w:val="008F6538"/>
    <w:rsid w:val="0090127A"/>
    <w:rsid w:val="009177DC"/>
    <w:rsid w:val="0092342A"/>
    <w:rsid w:val="00926A37"/>
    <w:rsid w:val="00936419"/>
    <w:rsid w:val="009562EC"/>
    <w:rsid w:val="009564F7"/>
    <w:rsid w:val="00961781"/>
    <w:rsid w:val="00964413"/>
    <w:rsid w:val="009651D4"/>
    <w:rsid w:val="00975067"/>
    <w:rsid w:val="00975573"/>
    <w:rsid w:val="00976204"/>
    <w:rsid w:val="009814EA"/>
    <w:rsid w:val="00981FF8"/>
    <w:rsid w:val="00985EE0"/>
    <w:rsid w:val="009A537A"/>
    <w:rsid w:val="009B3957"/>
    <w:rsid w:val="00A01AE5"/>
    <w:rsid w:val="00A038AC"/>
    <w:rsid w:val="00A06477"/>
    <w:rsid w:val="00A26DC9"/>
    <w:rsid w:val="00A302F0"/>
    <w:rsid w:val="00A31506"/>
    <w:rsid w:val="00A45128"/>
    <w:rsid w:val="00A54BC6"/>
    <w:rsid w:val="00A616E7"/>
    <w:rsid w:val="00A639CD"/>
    <w:rsid w:val="00A72E3D"/>
    <w:rsid w:val="00A83674"/>
    <w:rsid w:val="00A83A9D"/>
    <w:rsid w:val="00A8672C"/>
    <w:rsid w:val="00A86814"/>
    <w:rsid w:val="00A9209B"/>
    <w:rsid w:val="00AA2226"/>
    <w:rsid w:val="00AD6BC0"/>
    <w:rsid w:val="00AE3F7C"/>
    <w:rsid w:val="00AF3FE7"/>
    <w:rsid w:val="00B03425"/>
    <w:rsid w:val="00B07FD0"/>
    <w:rsid w:val="00B16812"/>
    <w:rsid w:val="00B2150D"/>
    <w:rsid w:val="00B32D51"/>
    <w:rsid w:val="00B37EFC"/>
    <w:rsid w:val="00B5457A"/>
    <w:rsid w:val="00B62E97"/>
    <w:rsid w:val="00B64255"/>
    <w:rsid w:val="00B73EDF"/>
    <w:rsid w:val="00B92D4C"/>
    <w:rsid w:val="00B94D6F"/>
    <w:rsid w:val="00BD16EA"/>
    <w:rsid w:val="00BD3741"/>
    <w:rsid w:val="00BE5496"/>
    <w:rsid w:val="00BE7B9C"/>
    <w:rsid w:val="00BF225B"/>
    <w:rsid w:val="00C06A78"/>
    <w:rsid w:val="00C14C11"/>
    <w:rsid w:val="00C534F9"/>
    <w:rsid w:val="00C5779D"/>
    <w:rsid w:val="00C73C6F"/>
    <w:rsid w:val="00C90A47"/>
    <w:rsid w:val="00C9138F"/>
    <w:rsid w:val="00CA393B"/>
    <w:rsid w:val="00CB597B"/>
    <w:rsid w:val="00CE1837"/>
    <w:rsid w:val="00CE5DBC"/>
    <w:rsid w:val="00CF2C17"/>
    <w:rsid w:val="00CF52F4"/>
    <w:rsid w:val="00CF6EDE"/>
    <w:rsid w:val="00D00E17"/>
    <w:rsid w:val="00D0394C"/>
    <w:rsid w:val="00D0627B"/>
    <w:rsid w:val="00D10AF9"/>
    <w:rsid w:val="00D11CBD"/>
    <w:rsid w:val="00D13A5B"/>
    <w:rsid w:val="00D23310"/>
    <w:rsid w:val="00D509FC"/>
    <w:rsid w:val="00D5548C"/>
    <w:rsid w:val="00D87EB1"/>
    <w:rsid w:val="00D92EF8"/>
    <w:rsid w:val="00DA42FA"/>
    <w:rsid w:val="00DA71FF"/>
    <w:rsid w:val="00DB263F"/>
    <w:rsid w:val="00DB5375"/>
    <w:rsid w:val="00DB58D6"/>
    <w:rsid w:val="00DC75AA"/>
    <w:rsid w:val="00DD0EA2"/>
    <w:rsid w:val="00DD29BB"/>
    <w:rsid w:val="00DD338F"/>
    <w:rsid w:val="00DD6CFF"/>
    <w:rsid w:val="00DE02D3"/>
    <w:rsid w:val="00DF3B47"/>
    <w:rsid w:val="00E06255"/>
    <w:rsid w:val="00E11BAA"/>
    <w:rsid w:val="00E261C2"/>
    <w:rsid w:val="00E407D9"/>
    <w:rsid w:val="00E415D2"/>
    <w:rsid w:val="00E515D5"/>
    <w:rsid w:val="00E60C27"/>
    <w:rsid w:val="00E65DA2"/>
    <w:rsid w:val="00E66B75"/>
    <w:rsid w:val="00E756BC"/>
    <w:rsid w:val="00E84483"/>
    <w:rsid w:val="00E861F6"/>
    <w:rsid w:val="00E92218"/>
    <w:rsid w:val="00E925E5"/>
    <w:rsid w:val="00E95EFB"/>
    <w:rsid w:val="00E9793A"/>
    <w:rsid w:val="00EC4DE0"/>
    <w:rsid w:val="00EC4EA4"/>
    <w:rsid w:val="00EC5D93"/>
    <w:rsid w:val="00ED5C0F"/>
    <w:rsid w:val="00ED6187"/>
    <w:rsid w:val="00EE7C79"/>
    <w:rsid w:val="00F02A8E"/>
    <w:rsid w:val="00F04582"/>
    <w:rsid w:val="00F12DB6"/>
    <w:rsid w:val="00F47860"/>
    <w:rsid w:val="00F55A61"/>
    <w:rsid w:val="00F75D7E"/>
    <w:rsid w:val="00FB15EB"/>
    <w:rsid w:val="00FC1CC4"/>
    <w:rsid w:val="00FD36F3"/>
    <w:rsid w:val="00FE5FDF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10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1441DF"/>
    <w:pPr>
      <w:keepNext/>
      <w:numPr>
        <w:numId w:val="1"/>
      </w:numPr>
      <w:suppressAutoHyphens/>
      <w:ind w:left="0" w:firstLine="567"/>
      <w:jc w:val="both"/>
      <w:outlineLvl w:val="0"/>
    </w:pPr>
    <w:rPr>
      <w:kern w:val="1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441DF"/>
    <w:pPr>
      <w:keepNext/>
      <w:numPr>
        <w:ilvl w:val="7"/>
        <w:numId w:val="1"/>
      </w:numPr>
      <w:suppressAutoHyphens/>
      <w:jc w:val="center"/>
      <w:outlineLvl w:val="7"/>
    </w:pPr>
    <w:rPr>
      <w:b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3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12">
    <w:name w:val="1"/>
    <w:basedOn w:val="a"/>
    <w:rsid w:val="00D2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D23310"/>
    <w:rPr>
      <w:color w:val="0000FF"/>
      <w:u w:val="single"/>
    </w:rPr>
  </w:style>
  <w:style w:type="character" w:customStyle="1" w:styleId="a5">
    <w:name w:val="Гипертекстовая ссылка"/>
    <w:rsid w:val="00D23310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ConsPlusNormal">
    <w:name w:val="ConsPlusNormal"/>
    <w:rsid w:val="00D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рмин"/>
    <w:basedOn w:val="a"/>
    <w:rsid w:val="00D23310"/>
    <w:pPr>
      <w:suppressAutoHyphens/>
      <w:spacing w:line="100" w:lineRule="atLeast"/>
      <w:ind w:left="567"/>
      <w:jc w:val="both"/>
      <w:textAlignment w:val="baseline"/>
    </w:pPr>
    <w:rPr>
      <w:rFonts w:cs="Courier New"/>
      <w:kern w:val="2"/>
      <w:sz w:val="26"/>
      <w:szCs w:val="20"/>
      <w:lang w:eastAsia="zh-CN"/>
    </w:rPr>
  </w:style>
  <w:style w:type="character" w:customStyle="1" w:styleId="13">
    <w:name w:val="Основной шрифт абзаца1"/>
    <w:rsid w:val="00D23310"/>
  </w:style>
  <w:style w:type="paragraph" w:customStyle="1" w:styleId="Default">
    <w:name w:val="Default"/>
    <w:rsid w:val="00D23310"/>
    <w:pPr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23310"/>
    <w:pPr>
      <w:widowControl w:val="0"/>
      <w:suppressAutoHyphens/>
      <w:spacing w:line="344" w:lineRule="exact"/>
      <w:ind w:firstLine="581"/>
      <w:jc w:val="both"/>
      <w:textAlignment w:val="baseline"/>
    </w:pPr>
    <w:rPr>
      <w:kern w:val="2"/>
      <w:sz w:val="20"/>
      <w:szCs w:val="20"/>
      <w:lang w:eastAsia="zh-CN"/>
    </w:rPr>
  </w:style>
  <w:style w:type="paragraph" w:customStyle="1" w:styleId="3">
    <w:name w:val="Стиль3 Знак Знак"/>
    <w:basedOn w:val="a"/>
    <w:rsid w:val="001441DF"/>
    <w:pPr>
      <w:widowControl w:val="0"/>
      <w:numPr>
        <w:numId w:val="2"/>
      </w:numPr>
      <w:suppressAutoHyphens/>
      <w:jc w:val="both"/>
      <w:textAlignment w:val="baseline"/>
    </w:pPr>
    <w:rPr>
      <w:kern w:val="1"/>
      <w:szCs w:val="20"/>
      <w:lang w:eastAsia="ar-SA"/>
    </w:rPr>
  </w:style>
  <w:style w:type="character" w:customStyle="1" w:styleId="apple-converted-space">
    <w:name w:val="apple-converted-space"/>
    <w:basedOn w:val="a0"/>
    <w:rsid w:val="001441DF"/>
  </w:style>
  <w:style w:type="character" w:customStyle="1" w:styleId="11">
    <w:name w:val="Заголовок 1 Знак"/>
    <w:link w:val="1"/>
    <w:rsid w:val="001441DF"/>
    <w:rPr>
      <w:kern w:val="1"/>
      <w:sz w:val="28"/>
      <w:lang w:eastAsia="ar-SA"/>
    </w:rPr>
  </w:style>
  <w:style w:type="character" w:customStyle="1" w:styleId="80">
    <w:name w:val="Заголовок 8 Знак"/>
    <w:link w:val="8"/>
    <w:rsid w:val="001441DF"/>
    <w:rPr>
      <w:b/>
      <w:kern w:val="1"/>
      <w:sz w:val="24"/>
      <w:lang w:eastAsia="ar-SA"/>
    </w:rPr>
  </w:style>
  <w:style w:type="character" w:styleId="a7">
    <w:name w:val="Strong"/>
    <w:uiPriority w:val="22"/>
    <w:qFormat/>
    <w:rsid w:val="001441DF"/>
    <w:rPr>
      <w:b/>
      <w:bCs/>
    </w:rPr>
  </w:style>
  <w:style w:type="paragraph" w:customStyle="1" w:styleId="14">
    <w:name w:val="Текст1"/>
    <w:basedOn w:val="a"/>
    <w:rsid w:val="009814EA"/>
    <w:pPr>
      <w:suppressAutoHyphens/>
      <w:spacing w:line="288" w:lineRule="auto"/>
      <w:ind w:firstLine="720"/>
    </w:pPr>
    <w:rPr>
      <w:rFonts w:ascii="Courier New" w:hAnsi="Courier New" w:cs="Courier New"/>
      <w:kern w:val="1"/>
      <w:lang w:eastAsia="ar-SA"/>
    </w:rPr>
  </w:style>
  <w:style w:type="paragraph" w:customStyle="1" w:styleId="31">
    <w:name w:val="Основной текст 31"/>
    <w:basedOn w:val="a"/>
    <w:rsid w:val="009814EA"/>
    <w:pPr>
      <w:widowControl w:val="0"/>
      <w:suppressAutoHyphens/>
      <w:spacing w:line="288" w:lineRule="auto"/>
      <w:ind w:firstLine="720"/>
      <w:jc w:val="both"/>
    </w:pPr>
    <w:rPr>
      <w:kern w:val="1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rsid w:val="00F75D7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F75D7E"/>
    <w:rPr>
      <w:sz w:val="24"/>
      <w:szCs w:val="24"/>
    </w:rPr>
  </w:style>
  <w:style w:type="paragraph" w:customStyle="1" w:styleId="10">
    <w:name w:val="Список1"/>
    <w:basedOn w:val="a"/>
    <w:rsid w:val="00F75D7E"/>
    <w:pPr>
      <w:numPr>
        <w:numId w:val="3"/>
      </w:numPr>
      <w:jc w:val="both"/>
    </w:pPr>
    <w:rPr>
      <w:sz w:val="28"/>
    </w:rPr>
  </w:style>
  <w:style w:type="character" w:styleId="aa">
    <w:name w:val="FollowedHyperlink"/>
    <w:rsid w:val="001571C7"/>
    <w:rPr>
      <w:color w:val="800080"/>
      <w:u w:val="single"/>
    </w:rPr>
  </w:style>
  <w:style w:type="paragraph" w:styleId="ab">
    <w:name w:val="header"/>
    <w:basedOn w:val="a"/>
    <w:link w:val="ac"/>
    <w:rsid w:val="00BD1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16EA"/>
    <w:rPr>
      <w:sz w:val="24"/>
      <w:szCs w:val="24"/>
    </w:rPr>
  </w:style>
  <w:style w:type="paragraph" w:styleId="ad">
    <w:name w:val="footer"/>
    <w:basedOn w:val="a"/>
    <w:link w:val="ae"/>
    <w:rsid w:val="00BD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16EA"/>
    <w:rPr>
      <w:sz w:val="24"/>
      <w:szCs w:val="24"/>
    </w:rPr>
  </w:style>
  <w:style w:type="paragraph" w:customStyle="1" w:styleId="15">
    <w:name w:val="Обычный (веб)1"/>
    <w:basedOn w:val="a"/>
    <w:rsid w:val="00612EFE"/>
    <w:pPr>
      <w:widowControl w:val="0"/>
      <w:suppressAutoHyphens/>
      <w:spacing w:before="280" w:after="280" w:line="360" w:lineRule="auto"/>
      <w:jc w:val="both"/>
    </w:pPr>
    <w:rPr>
      <w:rFonts w:ascii="Verdana" w:hAnsi="Verdana" w:cs="Verdana"/>
      <w:color w:val="000000"/>
      <w:sz w:val="18"/>
      <w:szCs w:val="18"/>
      <w:lang w:eastAsia="ar-SA"/>
    </w:rPr>
  </w:style>
  <w:style w:type="paragraph" w:styleId="af">
    <w:name w:val="Normal (Web)"/>
    <w:basedOn w:val="a"/>
    <w:rsid w:val="0092342A"/>
    <w:pPr>
      <w:spacing w:before="100" w:beforeAutospacing="1" w:after="100" w:afterAutospacing="1"/>
    </w:pPr>
  </w:style>
  <w:style w:type="paragraph" w:customStyle="1" w:styleId="af0">
    <w:name w:val="Заголовок таблицы"/>
    <w:basedOn w:val="a"/>
    <w:rsid w:val="0092342A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BE549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estern">
    <w:name w:val="western"/>
    <w:basedOn w:val="a"/>
    <w:rsid w:val="000A742D"/>
    <w:pPr>
      <w:spacing w:before="100" w:beforeAutospacing="1"/>
    </w:pPr>
    <w:rPr>
      <w:i/>
      <w:iCs/>
      <w:sz w:val="26"/>
      <w:szCs w:val="26"/>
    </w:rPr>
  </w:style>
  <w:style w:type="paragraph" w:customStyle="1" w:styleId="s1">
    <w:name w:val="s_1"/>
    <w:basedOn w:val="a"/>
    <w:rsid w:val="00C534F9"/>
    <w:pPr>
      <w:spacing w:before="100" w:beforeAutospacing="1" w:after="100" w:afterAutospacing="1"/>
    </w:pPr>
  </w:style>
  <w:style w:type="paragraph" w:customStyle="1" w:styleId="16">
    <w:name w:val="Обычный1"/>
    <w:rsid w:val="009562EC"/>
    <w:rPr>
      <w:rFonts w:ascii="Times New Roman CYR" w:hAnsi="Times New Roman CYR"/>
      <w:sz w:val="28"/>
    </w:rPr>
  </w:style>
  <w:style w:type="paragraph" w:customStyle="1" w:styleId="af1">
    <w:name w:val="Знак"/>
    <w:basedOn w:val="a"/>
    <w:rsid w:val="009562E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Heading2">
    <w:name w:val="Heading 2"/>
    <w:basedOn w:val="a"/>
    <w:uiPriority w:val="1"/>
    <w:qFormat/>
    <w:rsid w:val="00751354"/>
    <w:pPr>
      <w:widowControl w:val="0"/>
      <w:ind w:left="112"/>
      <w:outlineLvl w:val="2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78FE341309E8B5C0D64409157EB2B76D39C17CEF9B7570D6A3B2EE19F8702E9887698655412C0341E4E15E7E65A1BB61140A3D5458QB1AH" TargetMode="External"/><Relationship Id="rId18" Type="http://schemas.openxmlformats.org/officeDocument/2006/relationships/hyperlink" Target="consultantplus://offline/ref=701467AC78411E85B35A09E434617D9074300BEDF9F0565442840E1BD632E415425C062612377248A77B73A0A26F3B578229BB010FA1L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78FE341309E8B5C0D64409157EB2B76D39C17CEF9B7570D6A3B2EE19F8702E988769865540250341E4E15E7E65A1BB61140A3D5458QB1AH" TargetMode="External"/><Relationship Id="rId17" Type="http://schemas.openxmlformats.org/officeDocument/2006/relationships/hyperlink" Target="consultantplus://offline/ref=701467AC78411E85B35A09E434617D9074300BEDF9F0565442840E1BD632E415425C06271B357248A77B73A0A26F3B578229BB010FA1L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1467AC78411E85B35A09E434617D9074300BEDF9F0565442840E1BD632E415425C06271A3C7248A77B73A0A26F3B578229BB010FA1L4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FE341309E8B5C0D64409157EB2B76D39C17CEF9B7570D6A3B2EE19F8702E9887698652482D0A16B7AE5F2220F2A860110A3F5744BBAAAAQ316H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s://www.rts-tender.ru/tariffs/platformproperty-sales-tarif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78FE341309E8B5C0D64409157EB2B76D39C17CEF9B7570D6A3B2EE19F8702E9887698654482E0341E4E15E7E65A1BB61140A3D5458QB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21169</CharactersWithSpaces>
  <SharedDoc>false</SharedDoc>
  <HLinks>
    <vt:vector size="78" baseType="variant">
      <vt:variant>
        <vt:i4>1179671</vt:i4>
      </vt:variant>
      <vt:variant>
        <vt:i4>36</vt:i4>
      </vt:variant>
      <vt:variant>
        <vt:i4>0</vt:i4>
      </vt:variant>
      <vt:variant>
        <vt:i4>5</vt:i4>
      </vt:variant>
      <vt:variant>
        <vt:lpwstr>https://www.rts-tender.ru/tariffs/platformproperty-sales-tariffs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consultantplus://offline/ref=701467AC78411E85B35A09E434617D9074300BEDF9F0565442840E1BD632E415425C062612377248A77B73A0A26F3B578229BB010FA1L4I</vt:lpwstr>
      </vt:variant>
      <vt:variant>
        <vt:lpwstr/>
      </vt:variant>
      <vt:variant>
        <vt:i4>1441802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consultantplus://offline/ref=701467AC78411E85B35A09E434617D9074300BEDF9F0565442840E1BD632E415425C06271B357248A77B73A0A26F3B578229BB010FA1L4I</vt:lpwstr>
      </vt:variant>
      <vt:variant>
        <vt:lpwstr/>
      </vt:variant>
      <vt:variant>
        <vt:i4>1441887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consultantplus://offline/ref=701467AC78411E85B35A09E434617D9074300BEDF9F0565442840E1BD632E415425C06271A3C7248A77B73A0A26F3B578229BB010FA1L4I</vt:lpwstr>
      </vt:variant>
      <vt:variant>
        <vt:lpwstr/>
      </vt:variant>
      <vt:variant>
        <vt:i4>3866686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consultantplus://offline/ref=78FE341309E8B5C0D64409157EB2B76D39C17CEF9B7570D6A3B2EE19F8702E9887698652482D0A16B7AE5F2220F2A860110A3F5744BBAAAAQ316H</vt:lpwstr>
      </vt:variant>
      <vt:variant>
        <vt:lpwstr/>
      </vt:variant>
      <vt:variant>
        <vt:i4>5963870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consultantplus://offline/ref=78FE341309E8B5C0D64409157EB2B76D39C17CEF9B7570D6A3B2EE19F8702E9887698654482E0341E4E15E7E65A1BB61140A3D5458QB1AH</vt:lpwstr>
      </vt:variant>
      <vt:variant>
        <vt:lpwstr/>
      </vt:variant>
      <vt:variant>
        <vt:i4>5963856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consultantplus://offline/ref=78FE341309E8B5C0D64409157EB2B76D39C17CEF9B7570D6A3B2EE19F8702E9887698655412C0341E4E15E7E65A1BB61140A3D5458QB1AH</vt:lpwstr>
      </vt:variant>
      <vt:variant>
        <vt:lpwstr/>
      </vt:variant>
      <vt:variant>
        <vt:i4>5963783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consultantplus://offline/ref=78FE341309E8B5C0D64409157EB2B76D39C17CEF9B7570D6A3B2EE19F8702E988769865540250341E4E15E7E65A1BB61140A3D5458QB1AH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6553602</vt:i4>
      </vt:variant>
      <vt:variant>
        <vt:i4>3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0701</dc:creator>
  <cp:lastModifiedBy>пк</cp:lastModifiedBy>
  <cp:revision>5</cp:revision>
  <cp:lastPrinted>2023-05-30T12:15:00Z</cp:lastPrinted>
  <dcterms:created xsi:type="dcterms:W3CDTF">2023-09-20T08:52:00Z</dcterms:created>
  <dcterms:modified xsi:type="dcterms:W3CDTF">2023-10-10T05:38:00Z</dcterms:modified>
</cp:coreProperties>
</file>